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15304" w:type="dxa"/>
        <w:tblLayout w:type="fixed"/>
        <w:tblLook w:val="04A0" w:firstRow="1" w:lastRow="0" w:firstColumn="1" w:lastColumn="0" w:noHBand="0" w:noVBand="1"/>
      </w:tblPr>
      <w:tblGrid>
        <w:gridCol w:w="563"/>
        <w:gridCol w:w="708"/>
        <w:gridCol w:w="709"/>
        <w:gridCol w:w="1134"/>
        <w:gridCol w:w="850"/>
        <w:gridCol w:w="1560"/>
        <w:gridCol w:w="2976"/>
        <w:gridCol w:w="3261"/>
        <w:gridCol w:w="992"/>
        <w:gridCol w:w="1428"/>
        <w:gridCol w:w="1123"/>
      </w:tblGrid>
      <w:tr w:rsidR="00F46839" w:rsidRPr="00F46839" w14:paraId="2BEFE53D" w14:textId="77777777" w:rsidTr="6603BF8A">
        <w:trPr>
          <w:trHeight w:val="720"/>
        </w:trPr>
        <w:tc>
          <w:tcPr>
            <w:tcW w:w="15304" w:type="dxa"/>
            <w:gridSpan w:val="11"/>
            <w:noWrap/>
            <w:vAlign w:val="center"/>
          </w:tcPr>
          <w:p w14:paraId="4BFC5FB1" w14:textId="17773D17" w:rsidR="00072C3C" w:rsidRPr="00F46839" w:rsidRDefault="00072C3C" w:rsidP="00F46839">
            <w:pPr>
              <w:jc w:val="center"/>
              <w:rPr>
                <w:rFonts w:ascii="Calibri" w:eastAsia="Times New Roman" w:hAnsi="Calibri" w:cs="Calibri"/>
                <w:b/>
                <w:bCs/>
                <w:kern w:val="0"/>
                <w:sz w:val="18"/>
                <w:szCs w:val="18"/>
                <w:lang w:eastAsia="tr-TR"/>
                <w14:ligatures w14:val="none"/>
              </w:rPr>
            </w:pPr>
            <w:r w:rsidRPr="00F46839">
              <w:rPr>
                <w:sz w:val="32"/>
                <w:szCs w:val="32"/>
              </w:rPr>
              <w:t>202</w:t>
            </w:r>
            <w:r w:rsidR="00BE4941" w:rsidRPr="00F46839">
              <w:rPr>
                <w:sz w:val="32"/>
                <w:szCs w:val="32"/>
              </w:rPr>
              <w:t>5</w:t>
            </w:r>
            <w:r w:rsidRPr="00F46839">
              <w:rPr>
                <w:sz w:val="32"/>
                <w:szCs w:val="32"/>
              </w:rPr>
              <w:t>-202</w:t>
            </w:r>
            <w:r w:rsidR="00BE4941" w:rsidRPr="00F46839">
              <w:rPr>
                <w:sz w:val="32"/>
                <w:szCs w:val="32"/>
              </w:rPr>
              <w:t>6</w:t>
            </w:r>
            <w:r w:rsidR="00F46839" w:rsidRPr="00F46839">
              <w:rPr>
                <w:sz w:val="32"/>
                <w:szCs w:val="32"/>
              </w:rPr>
              <w:t xml:space="preserve"> EĞİTİM-ÖĞRETİM YILI </w:t>
            </w:r>
            <w:proofErr w:type="gramStart"/>
            <w:r w:rsidR="00F46839" w:rsidRPr="00F46839">
              <w:rPr>
                <w:sz w:val="32"/>
                <w:szCs w:val="32"/>
              </w:rPr>
              <w:t>…………</w:t>
            </w:r>
            <w:proofErr w:type="gramEnd"/>
            <w:r w:rsidRPr="00F46839">
              <w:rPr>
                <w:sz w:val="32"/>
                <w:szCs w:val="32"/>
              </w:rPr>
              <w:t xml:space="preserve">OKULU </w:t>
            </w:r>
            <w:r w:rsidR="00943681" w:rsidRPr="00F46839">
              <w:rPr>
                <w:sz w:val="32"/>
                <w:szCs w:val="32"/>
              </w:rPr>
              <w:t>7</w:t>
            </w:r>
            <w:r w:rsidRPr="00F46839">
              <w:rPr>
                <w:sz w:val="32"/>
                <w:szCs w:val="32"/>
              </w:rPr>
              <w:t>/…… SINIFI FEN BİLİMLERİ DERSİ ÜNİTELENDİRİLMİŞ YILLIK PLANI</w:t>
            </w:r>
          </w:p>
        </w:tc>
      </w:tr>
      <w:tr w:rsidR="00F46839" w:rsidRPr="00F46839" w14:paraId="2DBB8CA9" w14:textId="77777777" w:rsidTr="6603BF8A">
        <w:trPr>
          <w:trHeight w:val="720"/>
        </w:trPr>
        <w:tc>
          <w:tcPr>
            <w:tcW w:w="563" w:type="dxa"/>
            <w:noWrap/>
            <w:vAlign w:val="center"/>
          </w:tcPr>
          <w:p w14:paraId="2D3A2A21" w14:textId="07C7F6E1" w:rsidR="00072C3C" w:rsidRPr="00F46839" w:rsidRDefault="00072C3C" w:rsidP="00072C3C">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AY</w:t>
            </w:r>
          </w:p>
        </w:tc>
        <w:tc>
          <w:tcPr>
            <w:tcW w:w="708" w:type="dxa"/>
            <w:vAlign w:val="center"/>
          </w:tcPr>
          <w:p w14:paraId="2B6F0D14" w14:textId="1D56D894" w:rsidR="00072C3C" w:rsidRPr="00F46839" w:rsidRDefault="00072C3C" w:rsidP="00072C3C">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HAFTA</w:t>
            </w:r>
          </w:p>
        </w:tc>
        <w:tc>
          <w:tcPr>
            <w:tcW w:w="709" w:type="dxa"/>
            <w:vAlign w:val="center"/>
          </w:tcPr>
          <w:p w14:paraId="5E5590FB" w14:textId="27BF5A24" w:rsidR="00072C3C" w:rsidRPr="00F46839" w:rsidRDefault="00072C3C" w:rsidP="00072C3C">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DERS</w:t>
            </w:r>
            <w:r w:rsidRPr="00F46839">
              <w:rPr>
                <w:rFonts w:ascii="Calibri" w:eastAsia="Times New Roman" w:hAnsi="Calibri" w:cs="Calibri"/>
                <w:b/>
                <w:bCs/>
                <w:kern w:val="0"/>
                <w:sz w:val="18"/>
                <w:szCs w:val="18"/>
                <w:lang w:eastAsia="tr-TR"/>
                <w14:ligatures w14:val="none"/>
              </w:rPr>
              <w:br/>
              <w:t>SAATİ</w:t>
            </w:r>
          </w:p>
        </w:tc>
        <w:tc>
          <w:tcPr>
            <w:tcW w:w="1134" w:type="dxa"/>
            <w:vAlign w:val="center"/>
          </w:tcPr>
          <w:p w14:paraId="13A7C96C" w14:textId="72F1EFA4" w:rsidR="00072C3C" w:rsidRPr="00F46839" w:rsidRDefault="00072C3C" w:rsidP="00072C3C">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ÜNİTE</w:t>
            </w:r>
          </w:p>
        </w:tc>
        <w:tc>
          <w:tcPr>
            <w:tcW w:w="850" w:type="dxa"/>
            <w:vAlign w:val="center"/>
          </w:tcPr>
          <w:p w14:paraId="26E6FEB7" w14:textId="46835B3E"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KONU</w:t>
            </w:r>
          </w:p>
        </w:tc>
        <w:tc>
          <w:tcPr>
            <w:tcW w:w="1560" w:type="dxa"/>
            <w:vAlign w:val="center"/>
          </w:tcPr>
          <w:p w14:paraId="06C67B17" w14:textId="38502C52"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KAZANIM</w:t>
            </w:r>
          </w:p>
        </w:tc>
        <w:tc>
          <w:tcPr>
            <w:tcW w:w="2976" w:type="dxa"/>
            <w:vAlign w:val="center"/>
          </w:tcPr>
          <w:p w14:paraId="076CD536" w14:textId="76C1149C"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KAZANIM AÇIKLAMASI</w:t>
            </w:r>
          </w:p>
        </w:tc>
        <w:tc>
          <w:tcPr>
            <w:tcW w:w="3261" w:type="dxa"/>
            <w:vAlign w:val="center"/>
          </w:tcPr>
          <w:p w14:paraId="753C2067" w14:textId="6840A82B"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ÖLÇME DEĞERLENDİRME</w:t>
            </w:r>
          </w:p>
        </w:tc>
        <w:tc>
          <w:tcPr>
            <w:tcW w:w="992" w:type="dxa"/>
            <w:vAlign w:val="center"/>
          </w:tcPr>
          <w:p w14:paraId="1EB3FA91" w14:textId="1380716F"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ETKİNLİK</w:t>
            </w:r>
          </w:p>
        </w:tc>
        <w:tc>
          <w:tcPr>
            <w:tcW w:w="1428" w:type="dxa"/>
            <w:vAlign w:val="center"/>
          </w:tcPr>
          <w:p w14:paraId="79A05CEC" w14:textId="418C73CF"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YÖNTEM VE TEKNİKLER</w:t>
            </w:r>
          </w:p>
        </w:tc>
        <w:tc>
          <w:tcPr>
            <w:tcW w:w="1123" w:type="dxa"/>
            <w:vAlign w:val="center"/>
          </w:tcPr>
          <w:p w14:paraId="1819B82E" w14:textId="4443A6CA" w:rsidR="00072C3C" w:rsidRPr="00F46839" w:rsidRDefault="00072C3C" w:rsidP="00072C3C">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OKUL DIŞI ÖĞRENME</w:t>
            </w:r>
          </w:p>
        </w:tc>
      </w:tr>
      <w:tr w:rsidR="00F46839" w:rsidRPr="00F46839" w14:paraId="59EDD1BC" w14:textId="77777777" w:rsidTr="6603BF8A">
        <w:trPr>
          <w:cantSplit/>
          <w:trHeight w:val="5775"/>
        </w:trPr>
        <w:tc>
          <w:tcPr>
            <w:tcW w:w="563" w:type="dxa"/>
            <w:vMerge w:val="restart"/>
            <w:textDirection w:val="btLr"/>
            <w:vAlign w:val="center"/>
          </w:tcPr>
          <w:p w14:paraId="0F1001F8" w14:textId="793396E3"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74284103" w14:textId="2A992693"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 Hafta:</w:t>
            </w:r>
            <w:r w:rsidRPr="00F46839">
              <w:rPr>
                <w:rFonts w:ascii="Calibri" w:eastAsia="Times New Roman" w:hAnsi="Calibri" w:cs="Calibri"/>
                <w:kern w:val="0"/>
                <w:sz w:val="18"/>
                <w:szCs w:val="18"/>
                <w:lang w:eastAsia="tr-TR"/>
                <w14:ligatures w14:val="none"/>
              </w:rPr>
              <w:br/>
            </w:r>
            <w:r w:rsidR="00D277F2" w:rsidRPr="00F46839">
              <w:rPr>
                <w:rFonts w:ascii="Calibri" w:eastAsia="Times New Roman" w:hAnsi="Calibri" w:cs="Calibri"/>
                <w:kern w:val="0"/>
                <w:sz w:val="18"/>
                <w:szCs w:val="18"/>
                <w:lang w:eastAsia="tr-TR"/>
                <w14:ligatures w14:val="none"/>
              </w:rPr>
              <w:t xml:space="preserve">8- 14 </w:t>
            </w:r>
            <w:r w:rsidRPr="00F46839">
              <w:rPr>
                <w:rFonts w:ascii="Calibri" w:eastAsia="Times New Roman" w:hAnsi="Calibri" w:cs="Calibri"/>
                <w:kern w:val="0"/>
                <w:sz w:val="18"/>
                <w:szCs w:val="18"/>
                <w:lang w:eastAsia="tr-TR"/>
                <w14:ligatures w14:val="none"/>
              </w:rPr>
              <w:t>Eylül</w:t>
            </w:r>
          </w:p>
        </w:tc>
        <w:tc>
          <w:tcPr>
            <w:tcW w:w="709" w:type="dxa"/>
            <w:vAlign w:val="center"/>
          </w:tcPr>
          <w:p w14:paraId="4752F997" w14:textId="72625E02"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553DE61A" w14:textId="331A5A3A"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1.ÜNİTE: GÜNEŞ SİSTEMİ VE ÖTESİ</w:t>
            </w:r>
          </w:p>
        </w:tc>
        <w:tc>
          <w:tcPr>
            <w:tcW w:w="850" w:type="dxa"/>
            <w:vAlign w:val="center"/>
          </w:tcPr>
          <w:p w14:paraId="42B161E4" w14:textId="5BF28739"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F.7.1.1. Uzay Araştırmaları</w:t>
            </w:r>
          </w:p>
        </w:tc>
        <w:tc>
          <w:tcPr>
            <w:tcW w:w="1560" w:type="dxa"/>
            <w:vAlign w:val="center"/>
          </w:tcPr>
          <w:p w14:paraId="5424429A" w14:textId="77777777" w:rsidR="001E2ABC" w:rsidRPr="00F46839" w:rsidRDefault="00A72E82" w:rsidP="00A72E82">
            <w:pPr>
              <w:rPr>
                <w:rFonts w:ascii="Calibri" w:hAnsi="Calibri" w:cs="Calibri"/>
                <w:b/>
                <w:bCs/>
                <w:sz w:val="18"/>
                <w:szCs w:val="18"/>
              </w:rPr>
            </w:pPr>
            <w:r w:rsidRPr="00F46839">
              <w:rPr>
                <w:rFonts w:ascii="Calibri" w:hAnsi="Calibri" w:cs="Calibri"/>
                <w:b/>
                <w:bCs/>
                <w:sz w:val="18"/>
                <w:szCs w:val="18"/>
              </w:rPr>
              <w:t xml:space="preserve">F.7.1.1.1. Uzay teknolojilerini açıklar. </w:t>
            </w:r>
          </w:p>
          <w:p w14:paraId="2A0537A1" w14:textId="5C195D7C"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F.7.1.1.2. Uzay kirliliğinin nedenlerini ifade ederek bu kirliliğin yol açabileceği olası sonuçları tahmin eder.                           F.7.1.1.3. Teknoloji ile uzay araştırmaları arasındaki ilişkiyi açıklar.</w:t>
            </w:r>
          </w:p>
        </w:tc>
        <w:tc>
          <w:tcPr>
            <w:tcW w:w="2976" w:type="dxa"/>
            <w:vAlign w:val="center"/>
          </w:tcPr>
          <w:p w14:paraId="5229EDC9" w14:textId="66E91513"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(F.7.1.1.1. a</w:t>
            </w:r>
            <w:bookmarkStart w:id="0" w:name="_GoBack"/>
            <w:bookmarkEnd w:id="0"/>
            <w:r w:rsidRPr="00F46839">
              <w:rPr>
                <w:rFonts w:ascii="Calibri" w:hAnsi="Calibri" w:cs="Calibri"/>
                <w:b/>
                <w:bCs/>
                <w:sz w:val="18"/>
                <w:szCs w:val="18"/>
              </w:rPr>
              <w:t>çıklama)</w:t>
            </w:r>
            <w:r w:rsidRPr="00F46839">
              <w:rPr>
                <w:rFonts w:ascii="Calibri" w:hAnsi="Calibri" w:cs="Calibri"/>
                <w:sz w:val="18"/>
                <w:szCs w:val="18"/>
              </w:rPr>
              <w:br/>
              <w:t>a. Yapay uydulara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Türkiye’nin uzaya gönderdiği uydulara ve görevlerine değinilir.</w:t>
            </w:r>
          </w:p>
        </w:tc>
        <w:tc>
          <w:tcPr>
            <w:tcW w:w="3261" w:type="dxa"/>
            <w:vAlign w:val="center"/>
          </w:tcPr>
          <w:p w14:paraId="5DBDF97A" w14:textId="07D04037" w:rsidR="00F054F3" w:rsidRPr="00F46839" w:rsidRDefault="001E2ABC" w:rsidP="00F054F3">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Uzay teknolojileri hakkında bilgi edinmelerini ve yapay uyduların görevlerini araştırmalarını sağlayan bir proje verilebilir. Öğrencilerin projede Türkiye'nin uzaya gönderdiği uyduları ve bunların görevlerini detaylandırmaları istenebilir.</w:t>
            </w:r>
          </w:p>
          <w:p w14:paraId="5E5C7832" w14:textId="02010D2F" w:rsidR="00F054F3" w:rsidRPr="00F46839" w:rsidRDefault="001E2ABC" w:rsidP="00747DBF">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Belirli bir uzay teknolojisi üzerine (örneğin, GPS uyduları) sunum hazırlamaları istenebilir</w:t>
            </w:r>
            <w:hyperlink r:id="rId6" w:history="1">
              <w:r w:rsidRPr="00F46839">
                <w:rPr>
                  <w:rStyle w:val="Kpr"/>
                  <w:rFonts w:ascii="Calibri" w:eastAsia="Times New Roman" w:hAnsi="Calibri" w:cs="Calibri"/>
                  <w:color w:val="auto"/>
                  <w:kern w:val="0"/>
                  <w:sz w:val="18"/>
                  <w:szCs w:val="18"/>
                  <w:lang w:eastAsia="tr-TR"/>
                  <w14:ligatures w14:val="none"/>
                </w:rPr>
                <w:t>.</w:t>
              </w:r>
            </w:hyperlink>
          </w:p>
          <w:p w14:paraId="1AD9251B" w14:textId="6C7629B8" w:rsidR="00F054F3" w:rsidRPr="00F46839" w:rsidRDefault="00F054F3" w:rsidP="00747DBF">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Küçük gruplara ayrılarak uzay kirliliği üzerine tartışabilir ve çözüm önerileri sunabilirler. Bu süreçte, öğrencilerin fikir alışverişi yapmaları ve ortak çözümler geliştirmeleri gözlemlenir.</w:t>
            </w:r>
          </w:p>
          <w:p w14:paraId="3CA6DD94" w14:textId="7C8CA6B9" w:rsidR="00F054F3" w:rsidRPr="00F46839" w:rsidRDefault="00F054F3" w:rsidP="00F054F3">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Teknoloji ve uzay araştırmaları arasındaki ilişkiyi gösteren posterler hazırlayabilir. Teknolojinin uzay araştırmalarındaki rolünü ve gelişen teknolojinin ne gibi avantajlar sağladığını görsel ve metinlerle açıklayabilirler</w:t>
            </w:r>
            <w:hyperlink r:id="rId7" w:history="1">
              <w:r w:rsidRPr="00F46839">
                <w:rPr>
                  <w:rStyle w:val="Kpr"/>
                  <w:rFonts w:ascii="Calibri" w:eastAsia="Times New Roman" w:hAnsi="Calibri" w:cs="Calibri"/>
                  <w:color w:val="auto"/>
                  <w:kern w:val="0"/>
                  <w:sz w:val="18"/>
                  <w:szCs w:val="18"/>
                  <w:lang w:eastAsia="tr-TR"/>
                  <w14:ligatures w14:val="none"/>
                </w:rPr>
                <w:t>.</w:t>
              </w:r>
            </w:hyperlink>
          </w:p>
          <w:p w14:paraId="2D9420C5" w14:textId="01614CBE" w:rsidR="00A72E82" w:rsidRPr="00F46839" w:rsidRDefault="00A72E82" w:rsidP="00A72E82">
            <w:pPr>
              <w:rPr>
                <w:rFonts w:ascii="Calibri" w:eastAsia="Times New Roman" w:hAnsi="Calibri" w:cs="Calibri"/>
                <w:kern w:val="0"/>
                <w:sz w:val="18"/>
                <w:szCs w:val="18"/>
                <w:lang w:eastAsia="tr-TR"/>
                <w14:ligatures w14:val="none"/>
              </w:rPr>
            </w:pPr>
          </w:p>
        </w:tc>
        <w:tc>
          <w:tcPr>
            <w:tcW w:w="992" w:type="dxa"/>
            <w:vAlign w:val="center"/>
          </w:tcPr>
          <w:p w14:paraId="26B9FCDC" w14:textId="2938C16D"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Merge w:val="restart"/>
            <w:vAlign w:val="center"/>
          </w:tcPr>
          <w:p w14:paraId="48264EDA" w14:textId="381D18DF"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Yöntem ve teknikler seçilirken kazanım, öğrenci özellikleri (</w:t>
            </w:r>
            <w:proofErr w:type="spellStart"/>
            <w:r w:rsidRPr="00F46839">
              <w:rPr>
                <w:rFonts w:ascii="Calibri" w:eastAsia="Times New Roman" w:hAnsi="Calibri" w:cs="Calibri"/>
                <w:kern w:val="0"/>
                <w:sz w:val="18"/>
                <w:szCs w:val="18"/>
                <w:lang w:eastAsia="tr-TR"/>
                <w14:ligatures w14:val="none"/>
              </w:rPr>
              <w:t>hazırbulunuşluk</w:t>
            </w:r>
            <w:proofErr w:type="spellEnd"/>
            <w:r w:rsidRPr="00F46839">
              <w:rPr>
                <w:rFonts w:ascii="Calibri" w:eastAsia="Times New Roman" w:hAnsi="Calibri" w:cs="Calibri"/>
                <w:kern w:val="0"/>
                <w:sz w:val="18"/>
                <w:szCs w:val="18"/>
                <w:lang w:eastAsia="tr-TR"/>
                <w14:ligatures w14:val="none"/>
              </w:rPr>
              <w:t xml:space="preserve"> düzeyleri, öğrenme stilleri, ilgi alanları vb.), öğretmenin ve konunun özellikleri, materyaller, maliyet, zaman, sınıf mevcudu ve okul türü farklılığı dikkate alınması gerekir. Öğretim sürecinde yer alan okul dışı öğrenme etkinlikleri, ders yılı başı okul zümre öğretmenleri toplantısında belirlenecektir. Seçilen yöntem ve tekniklere uygun olarak ölçme ve değerlendirme faaliyetlerinin de yapılandırılması </w:t>
            </w:r>
            <w:r w:rsidRPr="00F46839">
              <w:rPr>
                <w:rFonts w:ascii="Calibri" w:eastAsia="Times New Roman" w:hAnsi="Calibri" w:cs="Calibri"/>
                <w:kern w:val="0"/>
                <w:sz w:val="18"/>
                <w:szCs w:val="18"/>
                <w:lang w:eastAsia="tr-TR"/>
                <w14:ligatures w14:val="none"/>
              </w:rPr>
              <w:lastRenderedPageBreak/>
              <w:t>eşgüdümlü bir şekilde yapılmalıdır. Öğrenme süreçlerinde değerlendirme faaliyetleri mümkün olduğu kadar süreci değerlendirecek biçimde tasarlanmalıdır.</w:t>
            </w:r>
          </w:p>
        </w:tc>
        <w:tc>
          <w:tcPr>
            <w:tcW w:w="1123" w:type="dxa"/>
            <w:vMerge w:val="restart"/>
            <w:vAlign w:val="center"/>
          </w:tcPr>
          <w:p w14:paraId="00ABCD40" w14:textId="61F5AF14"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0C72B94D" w14:textId="77777777" w:rsidTr="6603BF8A">
        <w:trPr>
          <w:trHeight w:val="2259"/>
        </w:trPr>
        <w:tc>
          <w:tcPr>
            <w:tcW w:w="563" w:type="dxa"/>
            <w:vMerge/>
            <w:vAlign w:val="center"/>
            <w:hideMark/>
          </w:tcPr>
          <w:p w14:paraId="13941010"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3238F0EF" w14:textId="6629C0CA"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 Hafta:</w:t>
            </w:r>
            <w:r w:rsidRPr="00F46839">
              <w:rPr>
                <w:rFonts w:ascii="Calibri" w:eastAsia="Times New Roman" w:hAnsi="Calibri" w:cs="Calibri"/>
                <w:kern w:val="0"/>
                <w:sz w:val="18"/>
                <w:szCs w:val="18"/>
                <w:lang w:eastAsia="tr-TR"/>
                <w14:ligatures w14:val="none"/>
              </w:rPr>
              <w:br/>
              <w:t xml:space="preserve"> 1</w:t>
            </w:r>
            <w:r w:rsidR="00D277F2" w:rsidRPr="00F46839">
              <w:rPr>
                <w:rFonts w:ascii="Calibri" w:eastAsia="Times New Roman" w:hAnsi="Calibri" w:cs="Calibri"/>
                <w:kern w:val="0"/>
                <w:sz w:val="18"/>
                <w:szCs w:val="18"/>
                <w:lang w:eastAsia="tr-TR"/>
                <w14:ligatures w14:val="none"/>
              </w:rPr>
              <w:t>5-</w:t>
            </w:r>
            <w:proofErr w:type="gramStart"/>
            <w:r w:rsidR="00D277F2" w:rsidRPr="00F46839">
              <w:rPr>
                <w:rFonts w:ascii="Calibri" w:eastAsia="Times New Roman" w:hAnsi="Calibri" w:cs="Calibri"/>
                <w:kern w:val="0"/>
                <w:sz w:val="18"/>
                <w:szCs w:val="18"/>
                <w:lang w:eastAsia="tr-TR"/>
                <w14:ligatures w14:val="none"/>
              </w:rPr>
              <w:t xml:space="preserve">21 </w:t>
            </w:r>
            <w:r w:rsidRPr="00F46839">
              <w:rPr>
                <w:rFonts w:ascii="Calibri" w:eastAsia="Times New Roman" w:hAnsi="Calibri" w:cs="Calibri"/>
                <w:kern w:val="0"/>
                <w:sz w:val="18"/>
                <w:szCs w:val="18"/>
                <w:lang w:eastAsia="tr-TR"/>
                <w14:ligatures w14:val="none"/>
              </w:rPr>
              <w:t xml:space="preserve"> Eylül</w:t>
            </w:r>
            <w:proofErr w:type="gramEnd"/>
          </w:p>
        </w:tc>
        <w:tc>
          <w:tcPr>
            <w:tcW w:w="709" w:type="dxa"/>
            <w:vAlign w:val="center"/>
          </w:tcPr>
          <w:p w14:paraId="4D7FC05D" w14:textId="78706BE5"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9038AD3" w14:textId="52639F55"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1.ÜNİTE: GÜNEŞ SİSTEMİ VE ÖTESİ</w:t>
            </w:r>
          </w:p>
        </w:tc>
        <w:tc>
          <w:tcPr>
            <w:tcW w:w="850" w:type="dxa"/>
            <w:vAlign w:val="center"/>
          </w:tcPr>
          <w:p w14:paraId="57F18EBA" w14:textId="1BCBCB1B"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F.7.1.1. Uzay Araştırmaları</w:t>
            </w:r>
          </w:p>
        </w:tc>
        <w:tc>
          <w:tcPr>
            <w:tcW w:w="1560" w:type="dxa"/>
            <w:vAlign w:val="center"/>
          </w:tcPr>
          <w:p w14:paraId="68FD59BF" w14:textId="2CD8209F"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F.7.1.1.4. Teleskobun yapısını ve ne işe yaradığını açıklar. </w:t>
            </w:r>
            <w:r w:rsidRPr="00F46839">
              <w:rPr>
                <w:rFonts w:ascii="Calibri" w:hAnsi="Calibri" w:cs="Calibri"/>
                <w:b/>
                <w:bCs/>
                <w:sz w:val="18"/>
                <w:szCs w:val="18"/>
              </w:rPr>
              <w:br/>
              <w:t>F.7.1.1.5. Teleskobun gök bilimin gelişimindeki önemine yönelik çıkarımda bulunur.</w:t>
            </w:r>
          </w:p>
        </w:tc>
        <w:tc>
          <w:tcPr>
            <w:tcW w:w="2976" w:type="dxa"/>
            <w:vAlign w:val="center"/>
          </w:tcPr>
          <w:p w14:paraId="06A4803B" w14:textId="42D16BB7"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w:t>
            </w:r>
            <w:r w:rsidR="00515083" w:rsidRPr="00F46839">
              <w:rPr>
                <w:rFonts w:ascii="Calibri" w:hAnsi="Calibri" w:cs="Calibri"/>
                <w:b/>
                <w:bCs/>
                <w:sz w:val="18"/>
                <w:szCs w:val="18"/>
              </w:rPr>
              <w:t>F.7.1.1.4. açıklama</w:t>
            </w:r>
            <w:r w:rsidRPr="00F46839">
              <w:rPr>
                <w:rFonts w:ascii="Calibri" w:hAnsi="Calibri" w:cs="Calibri"/>
                <w:b/>
                <w:bCs/>
                <w:sz w:val="18"/>
                <w:szCs w:val="18"/>
              </w:rPr>
              <w:t>)</w:t>
            </w:r>
            <w:r w:rsidRPr="00F46839">
              <w:rPr>
                <w:rFonts w:ascii="Calibri" w:hAnsi="Calibri" w:cs="Calibri"/>
                <w:sz w:val="18"/>
                <w:szCs w:val="18"/>
              </w:rPr>
              <w:br/>
              <w:t xml:space="preserve">a. Teleskop çeşitlerine değinilir.     </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xml:space="preserve">. Işık kirliliğine değinilir.              </w:t>
            </w:r>
            <w:r w:rsidRPr="00F46839">
              <w:rPr>
                <w:rFonts w:ascii="Calibri" w:hAnsi="Calibri" w:cs="Calibri"/>
                <w:sz w:val="18"/>
                <w:szCs w:val="18"/>
              </w:rPr>
              <w:br/>
            </w:r>
            <w:r w:rsidRPr="00F46839">
              <w:rPr>
                <w:rFonts w:ascii="Calibri" w:hAnsi="Calibri" w:cs="Calibri"/>
                <w:b/>
                <w:bCs/>
                <w:sz w:val="18"/>
                <w:szCs w:val="18"/>
              </w:rPr>
              <w:t>(</w:t>
            </w:r>
            <w:r w:rsidR="00515083" w:rsidRPr="00F46839">
              <w:rPr>
                <w:rFonts w:ascii="Calibri" w:hAnsi="Calibri" w:cs="Calibri"/>
                <w:b/>
                <w:bCs/>
                <w:sz w:val="18"/>
                <w:szCs w:val="18"/>
              </w:rPr>
              <w:t>F.7.1.1.5. açıklama</w:t>
            </w:r>
            <w:r w:rsidRPr="00F46839">
              <w:rPr>
                <w:rFonts w:ascii="Calibri" w:hAnsi="Calibri" w:cs="Calibri"/>
                <w:b/>
                <w:bCs/>
                <w:sz w:val="18"/>
                <w:szCs w:val="18"/>
              </w:rPr>
              <w:t>)</w:t>
            </w:r>
            <w:r w:rsidRPr="00F46839">
              <w:rPr>
                <w:rFonts w:ascii="Calibri" w:hAnsi="Calibri" w:cs="Calibri"/>
                <w:b/>
                <w:bCs/>
                <w:sz w:val="18"/>
                <w:szCs w:val="18"/>
              </w:rPr>
              <w:br/>
            </w:r>
            <w:r w:rsidRPr="00F46839">
              <w:rPr>
                <w:rFonts w:ascii="Calibri" w:hAnsi="Calibri" w:cs="Calibri"/>
                <w:sz w:val="18"/>
                <w:szCs w:val="18"/>
              </w:rPr>
              <w:t xml:space="preserve">a. Rasathane (gözlemevi) kurulma yerlerinin seçimine ve bu yerlerin taşıdığı şartlara değinilir.                  </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Batılı gök bilimciler ve Türk İslam gök bilimcilerinin katkılarına değinilir.</w:t>
            </w:r>
          </w:p>
        </w:tc>
        <w:tc>
          <w:tcPr>
            <w:tcW w:w="3261" w:type="dxa"/>
            <w:vAlign w:val="center"/>
          </w:tcPr>
          <w:p w14:paraId="113D455F" w14:textId="3129ACAB" w:rsidR="00506C2C" w:rsidRPr="00F46839" w:rsidRDefault="00506C2C" w:rsidP="00506C2C">
            <w:pPr>
              <w:rPr>
                <w:rFonts w:ascii="Calibri" w:hAnsi="Calibri" w:cs="Calibri"/>
                <w:sz w:val="18"/>
                <w:szCs w:val="18"/>
              </w:rPr>
            </w:pPr>
            <w:r w:rsidRPr="00F46839">
              <w:rPr>
                <w:rFonts w:ascii="Calibri" w:hAnsi="Calibri" w:cs="Calibri"/>
                <w:sz w:val="18"/>
                <w:szCs w:val="18"/>
              </w:rPr>
              <w:t xml:space="preserve">Farklı teleskop türleri ve bunların nasıl çalıştığı hakkında sunumlar hazırlayabilirler. </w:t>
            </w:r>
          </w:p>
          <w:p w14:paraId="5D464D86" w14:textId="77777777" w:rsidR="00506C2C" w:rsidRPr="00F46839" w:rsidRDefault="00506C2C" w:rsidP="00506C2C">
            <w:pPr>
              <w:rPr>
                <w:rFonts w:ascii="Calibri" w:hAnsi="Calibri" w:cs="Calibri"/>
                <w:sz w:val="18"/>
                <w:szCs w:val="18"/>
              </w:rPr>
            </w:pPr>
          </w:p>
          <w:p w14:paraId="372DB14B" w14:textId="56CB1A78" w:rsidR="00506C2C" w:rsidRPr="00F46839" w:rsidRDefault="00506C2C" w:rsidP="00506C2C">
            <w:pPr>
              <w:rPr>
                <w:rFonts w:ascii="Calibri" w:hAnsi="Calibri" w:cs="Calibri"/>
                <w:sz w:val="18"/>
                <w:szCs w:val="18"/>
              </w:rPr>
            </w:pPr>
            <w:r w:rsidRPr="00F46839">
              <w:rPr>
                <w:rFonts w:ascii="Calibri" w:hAnsi="Calibri" w:cs="Calibri"/>
                <w:sz w:val="18"/>
                <w:szCs w:val="18"/>
              </w:rPr>
              <w:t>Basit malzemelerle kendi teleskop modellerini yapabilirler. Bu modellerin yapım süreci ve işlevi hakkında sınıfa kısa bir sunum yaparak, teleskopların nasıl çalıştığını ve ne işe yaradığını uygulamalı olarak gösterebilirler</w:t>
            </w:r>
            <w:hyperlink r:id="rId8" w:history="1">
              <w:r w:rsidR="0028130A" w:rsidRPr="00F46839">
                <w:rPr>
                  <w:rStyle w:val="Kpr"/>
                  <w:rFonts w:ascii="Calibri" w:hAnsi="Calibri" w:cs="Calibri"/>
                  <w:color w:val="auto"/>
                  <w:sz w:val="18"/>
                  <w:szCs w:val="18"/>
                </w:rPr>
                <w:t>.</w:t>
              </w:r>
            </w:hyperlink>
            <w:r w:rsidRPr="00F46839">
              <w:rPr>
                <w:rFonts w:ascii="Calibri" w:hAnsi="Calibri" w:cs="Calibri"/>
                <w:sz w:val="18"/>
                <w:szCs w:val="18"/>
              </w:rPr>
              <w:t>.</w:t>
            </w:r>
          </w:p>
          <w:p w14:paraId="300BA8A1" w14:textId="77777777" w:rsidR="00506C2C" w:rsidRPr="00F46839" w:rsidRDefault="00506C2C" w:rsidP="00506C2C">
            <w:pPr>
              <w:rPr>
                <w:rFonts w:ascii="Calibri" w:hAnsi="Calibri" w:cs="Calibri"/>
                <w:sz w:val="18"/>
                <w:szCs w:val="18"/>
              </w:rPr>
            </w:pPr>
          </w:p>
          <w:p w14:paraId="6EF75ED6" w14:textId="1AFBB88C" w:rsidR="00506C2C" w:rsidRPr="00F46839" w:rsidRDefault="00506C2C" w:rsidP="00506C2C">
            <w:pPr>
              <w:rPr>
                <w:rFonts w:ascii="Calibri" w:hAnsi="Calibri" w:cs="Calibri"/>
                <w:sz w:val="18"/>
                <w:szCs w:val="18"/>
              </w:rPr>
            </w:pPr>
            <w:r w:rsidRPr="00F46839">
              <w:rPr>
                <w:rFonts w:ascii="Calibri" w:hAnsi="Calibri" w:cs="Calibri"/>
                <w:sz w:val="18"/>
                <w:szCs w:val="18"/>
              </w:rPr>
              <w:t xml:space="preserve">Rasathane (gözlemevi) kurulma yerlerinin seçimine ve bu yerlerin taşıdığı şartlara; </w:t>
            </w:r>
            <w:r w:rsidRPr="00F46839">
              <w:rPr>
                <w:rFonts w:ascii="Calibri" w:hAnsi="Calibri" w:cs="Calibri"/>
                <w:sz w:val="18"/>
                <w:szCs w:val="18"/>
              </w:rPr>
              <w:lastRenderedPageBreak/>
              <w:t>Batılı ve Türk İslam gök bilimcilerinin katkılarına değinilir.</w:t>
            </w:r>
          </w:p>
          <w:p w14:paraId="7239CB2C" w14:textId="77777777" w:rsidR="00506C2C" w:rsidRPr="00F46839" w:rsidRDefault="00506C2C" w:rsidP="00506C2C">
            <w:pPr>
              <w:rPr>
                <w:rFonts w:ascii="Calibri" w:hAnsi="Calibri" w:cs="Calibri"/>
                <w:sz w:val="18"/>
                <w:szCs w:val="18"/>
              </w:rPr>
            </w:pPr>
          </w:p>
          <w:p w14:paraId="1B0B6A42" w14:textId="36249F4E" w:rsidR="00506C2C" w:rsidRPr="00F46839" w:rsidRDefault="00506C2C" w:rsidP="00506C2C">
            <w:pPr>
              <w:rPr>
                <w:rFonts w:ascii="Calibri" w:hAnsi="Calibri" w:cs="Calibri"/>
                <w:sz w:val="18"/>
                <w:szCs w:val="18"/>
              </w:rPr>
            </w:pPr>
            <w:r w:rsidRPr="00F46839">
              <w:rPr>
                <w:rFonts w:ascii="Calibri" w:hAnsi="Calibri" w:cs="Calibri"/>
                <w:sz w:val="18"/>
                <w:szCs w:val="18"/>
              </w:rPr>
              <w:t>Rasathanelerin kurulma yerlerinin belirlenmesinde dikkate alınan koşullar, Batılı ve Türk İslam gök bilimcilerinin katkılarını araştırmaları ve sunum hazırlamaları görevi verilebilir</w:t>
            </w:r>
            <w:hyperlink r:id="rId9" w:history="1">
              <w:r w:rsidRPr="00F46839">
                <w:rPr>
                  <w:rStyle w:val="Kpr"/>
                  <w:rFonts w:ascii="Calibri" w:hAnsi="Calibri" w:cs="Calibri"/>
                  <w:color w:val="auto"/>
                  <w:sz w:val="18"/>
                  <w:szCs w:val="18"/>
                </w:rPr>
                <w:t>.</w:t>
              </w:r>
            </w:hyperlink>
          </w:p>
          <w:p w14:paraId="267DBB28" w14:textId="77777777" w:rsidR="00506C2C" w:rsidRPr="00F46839" w:rsidRDefault="00506C2C" w:rsidP="00506C2C">
            <w:pPr>
              <w:rPr>
                <w:rFonts w:ascii="Calibri" w:hAnsi="Calibri" w:cs="Calibri"/>
                <w:b/>
                <w:bCs/>
                <w:sz w:val="18"/>
                <w:szCs w:val="18"/>
              </w:rPr>
            </w:pPr>
          </w:p>
          <w:p w14:paraId="6FD80CA1" w14:textId="4081A9EC" w:rsidR="00A72E82" w:rsidRPr="00F46839" w:rsidRDefault="00506C2C" w:rsidP="00506C2C">
            <w:pPr>
              <w:rPr>
                <w:rFonts w:ascii="Calibri" w:hAnsi="Calibri" w:cs="Calibri"/>
                <w:sz w:val="18"/>
                <w:szCs w:val="18"/>
              </w:rPr>
            </w:pPr>
            <w:r w:rsidRPr="00F46839">
              <w:rPr>
                <w:rFonts w:ascii="Calibri" w:hAnsi="Calibri" w:cs="Calibri"/>
                <w:sz w:val="18"/>
                <w:szCs w:val="18"/>
              </w:rPr>
              <w:t xml:space="preserve">Batılı ve Türk İslam gök bilimcilerinin katkılarını detaylı olarak inceleyip karşılaştırmaları istenebilir. </w:t>
            </w:r>
          </w:p>
        </w:tc>
        <w:tc>
          <w:tcPr>
            <w:tcW w:w="992" w:type="dxa"/>
            <w:vAlign w:val="center"/>
          </w:tcPr>
          <w:p w14:paraId="4E697B57" w14:textId="53DDE41B"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lastRenderedPageBreak/>
              <w:t>15 Temmuz Demokrasi ve Millî Birlik Günü</w:t>
            </w:r>
          </w:p>
        </w:tc>
        <w:tc>
          <w:tcPr>
            <w:tcW w:w="1428" w:type="dxa"/>
            <w:vMerge/>
            <w:vAlign w:val="center"/>
            <w:hideMark/>
          </w:tcPr>
          <w:p w14:paraId="3FADA660"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Merge/>
            <w:vAlign w:val="center"/>
            <w:hideMark/>
          </w:tcPr>
          <w:p w14:paraId="03D48EB0"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007E70BF" w14:textId="77777777" w:rsidTr="6603BF8A">
        <w:trPr>
          <w:trHeight w:val="2835"/>
        </w:trPr>
        <w:tc>
          <w:tcPr>
            <w:tcW w:w="563" w:type="dxa"/>
            <w:vAlign w:val="center"/>
          </w:tcPr>
          <w:p w14:paraId="5001F35E"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75E2338A" w14:textId="75E6B3B8"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 Hafta:</w:t>
            </w:r>
            <w:r w:rsidRPr="00F46839">
              <w:rPr>
                <w:rFonts w:ascii="Calibri" w:eastAsia="Times New Roman" w:hAnsi="Calibri" w:cs="Calibri"/>
                <w:kern w:val="0"/>
                <w:sz w:val="18"/>
                <w:szCs w:val="18"/>
                <w:lang w:eastAsia="tr-TR"/>
                <w14:ligatures w14:val="none"/>
              </w:rPr>
              <w:br/>
              <w:t xml:space="preserve"> 2</w:t>
            </w:r>
            <w:r w:rsidR="00D277F2" w:rsidRPr="00F46839">
              <w:rPr>
                <w:rFonts w:ascii="Calibri" w:eastAsia="Times New Roman" w:hAnsi="Calibri" w:cs="Calibri"/>
                <w:kern w:val="0"/>
                <w:sz w:val="18"/>
                <w:szCs w:val="18"/>
                <w:lang w:eastAsia="tr-TR"/>
                <w14:ligatures w14:val="none"/>
              </w:rPr>
              <w:t xml:space="preserve">2- 28 </w:t>
            </w:r>
            <w:r w:rsidRPr="00F46839">
              <w:rPr>
                <w:rFonts w:ascii="Calibri" w:eastAsia="Times New Roman" w:hAnsi="Calibri" w:cs="Calibri"/>
                <w:kern w:val="0"/>
                <w:sz w:val="18"/>
                <w:szCs w:val="18"/>
                <w:lang w:eastAsia="tr-TR"/>
                <w14:ligatures w14:val="none"/>
              </w:rPr>
              <w:t>Eylül</w:t>
            </w:r>
          </w:p>
        </w:tc>
        <w:tc>
          <w:tcPr>
            <w:tcW w:w="709" w:type="dxa"/>
            <w:vAlign w:val="center"/>
          </w:tcPr>
          <w:p w14:paraId="01E01F89" w14:textId="070C4196"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E267B8D" w14:textId="120D33B4"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1.ÜNİTE: GÜNEŞ SİSTEMİ VE ÖTESİ</w:t>
            </w:r>
          </w:p>
        </w:tc>
        <w:tc>
          <w:tcPr>
            <w:tcW w:w="850" w:type="dxa"/>
            <w:vAlign w:val="center"/>
          </w:tcPr>
          <w:p w14:paraId="755E8D37" w14:textId="539F6345"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F.7.1.2. Güneş Sistemi Ötesi: Gök Cisimleri</w:t>
            </w:r>
          </w:p>
        </w:tc>
        <w:tc>
          <w:tcPr>
            <w:tcW w:w="1560" w:type="dxa"/>
            <w:vAlign w:val="center"/>
          </w:tcPr>
          <w:p w14:paraId="475C6247" w14:textId="1490459D"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F.7.1.1.6. Basit bir teleskop modeli hazırlayarak sunar.</w:t>
            </w:r>
            <w:r w:rsidRPr="00F46839">
              <w:rPr>
                <w:rFonts w:ascii="Calibri" w:hAnsi="Calibri" w:cs="Calibri"/>
                <w:b/>
                <w:bCs/>
                <w:sz w:val="18"/>
                <w:szCs w:val="18"/>
              </w:rPr>
              <w:br/>
              <w:t>F.7.1.2.1. Yıldız oluşum sürecinin farkına varır.</w:t>
            </w:r>
          </w:p>
        </w:tc>
        <w:tc>
          <w:tcPr>
            <w:tcW w:w="2976" w:type="dxa"/>
            <w:vAlign w:val="center"/>
          </w:tcPr>
          <w:p w14:paraId="3E331BD4" w14:textId="7A47FBD4"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(F.7.1.2.1. açıklama)</w:t>
            </w:r>
            <w:r w:rsidRPr="00F46839">
              <w:rPr>
                <w:rFonts w:ascii="Calibri" w:hAnsi="Calibri" w:cs="Calibri"/>
                <w:sz w:val="18"/>
                <w:szCs w:val="18"/>
              </w:rPr>
              <w:br/>
              <w:t>a. Bulutsu kavramına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Bulutsu örnekleri verilir.</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Karadelik kavramına değinilir.</w:t>
            </w:r>
            <w:r w:rsidRPr="00F46839">
              <w:rPr>
                <w:rFonts w:ascii="Calibri" w:hAnsi="Calibri" w:cs="Calibri"/>
                <w:sz w:val="18"/>
                <w:szCs w:val="18"/>
              </w:rPr>
              <w:br/>
            </w:r>
            <w:r w:rsidRPr="00F46839">
              <w:rPr>
                <w:rFonts w:ascii="Calibri" w:hAnsi="Calibri" w:cs="Calibri"/>
                <w:sz w:val="18"/>
                <w:szCs w:val="18"/>
              </w:rPr>
              <w:br/>
            </w:r>
          </w:p>
        </w:tc>
        <w:tc>
          <w:tcPr>
            <w:tcW w:w="3261" w:type="dxa"/>
            <w:vAlign w:val="center"/>
          </w:tcPr>
          <w:p w14:paraId="5A8F8572" w14:textId="7BCA9833" w:rsidR="00604361" w:rsidRPr="00F46839" w:rsidRDefault="00506C2C" w:rsidP="00506C2C">
            <w:pPr>
              <w:rPr>
                <w:rFonts w:ascii="Calibri" w:hAnsi="Calibri" w:cs="Calibri"/>
                <w:sz w:val="18"/>
                <w:szCs w:val="18"/>
              </w:rPr>
            </w:pPr>
            <w:r w:rsidRPr="00F46839">
              <w:rPr>
                <w:rFonts w:ascii="Calibri" w:hAnsi="Calibri" w:cs="Calibri"/>
                <w:sz w:val="18"/>
                <w:szCs w:val="18"/>
              </w:rPr>
              <w:t>Basit malzemelerle bir teleskop modeli yapmaları ve sınıfa sunmaları görevi verilebilir. Öğrencilerin teleskop modellerini nasıl oluşturdukları ve nasıl çalıştıklarını açıklamaları istenebilir.</w:t>
            </w:r>
          </w:p>
          <w:p w14:paraId="6550CEF9" w14:textId="4BFD541A" w:rsidR="00604361" w:rsidRPr="00F46839" w:rsidRDefault="00604361" w:rsidP="00604361">
            <w:pPr>
              <w:rPr>
                <w:rFonts w:ascii="Calibri" w:hAnsi="Calibri" w:cs="Calibri"/>
                <w:b/>
                <w:bCs/>
                <w:sz w:val="18"/>
                <w:szCs w:val="18"/>
              </w:rPr>
            </w:pPr>
            <w:r w:rsidRPr="00F46839">
              <w:rPr>
                <w:rFonts w:ascii="Calibri" w:hAnsi="Calibri" w:cs="Calibri"/>
                <w:sz w:val="18"/>
                <w:szCs w:val="18"/>
              </w:rPr>
              <w:t>Gözlem yapmaları ve bulutsu gözlemlerini rapor etmeleri için bir gözlem projesi verilebilir. Öğrenciler gözlem yaptıkları bulutsu türleri hakkında detaylı raporlar sunabilirler</w:t>
            </w:r>
            <w:hyperlink r:id="rId10" w:history="1">
              <w:r w:rsidRPr="00F46839">
                <w:rPr>
                  <w:rStyle w:val="Kpr"/>
                  <w:rFonts w:ascii="Calibri" w:hAnsi="Calibri" w:cs="Calibri"/>
                  <w:color w:val="auto"/>
                  <w:sz w:val="18"/>
                  <w:szCs w:val="18"/>
                </w:rPr>
                <w:t>.</w:t>
              </w:r>
            </w:hyperlink>
          </w:p>
          <w:p w14:paraId="6630A957" w14:textId="626634C9" w:rsidR="00604361" w:rsidRPr="00F46839" w:rsidRDefault="00604361" w:rsidP="00604361">
            <w:pPr>
              <w:rPr>
                <w:rFonts w:ascii="Calibri" w:hAnsi="Calibri" w:cs="Calibri"/>
                <w:sz w:val="18"/>
                <w:szCs w:val="18"/>
              </w:rPr>
            </w:pPr>
            <w:r w:rsidRPr="00F46839">
              <w:rPr>
                <w:rFonts w:ascii="Calibri" w:hAnsi="Calibri" w:cs="Calibri"/>
                <w:sz w:val="18"/>
                <w:szCs w:val="18"/>
              </w:rPr>
              <w:t xml:space="preserve">Yıldız oluşumu sürecindeki bulutsuların rolünü ve etkilerini gösteren bir slayt veya poster hazırlayabilirler. </w:t>
            </w:r>
          </w:p>
          <w:p w14:paraId="49BF6C48" w14:textId="06A15C32" w:rsidR="00604361" w:rsidRPr="00F46839" w:rsidRDefault="00604361" w:rsidP="00506C2C">
            <w:pPr>
              <w:rPr>
                <w:rFonts w:ascii="Calibri" w:hAnsi="Calibri" w:cs="Calibri"/>
                <w:sz w:val="18"/>
                <w:szCs w:val="18"/>
              </w:rPr>
            </w:pPr>
          </w:p>
        </w:tc>
        <w:tc>
          <w:tcPr>
            <w:tcW w:w="992" w:type="dxa"/>
            <w:vAlign w:val="center"/>
          </w:tcPr>
          <w:p w14:paraId="4FA9DEF2"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Merge/>
            <w:vAlign w:val="center"/>
          </w:tcPr>
          <w:p w14:paraId="42DACD1F"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5EFBE49E"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62959A17" w14:textId="77777777" w:rsidTr="6603BF8A">
        <w:trPr>
          <w:trHeight w:val="4375"/>
        </w:trPr>
        <w:tc>
          <w:tcPr>
            <w:tcW w:w="563" w:type="dxa"/>
            <w:vAlign w:val="center"/>
          </w:tcPr>
          <w:p w14:paraId="22B7A745"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7A98C0DA" w14:textId="35363F83"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 Hafta:</w:t>
            </w:r>
            <w:r w:rsidRPr="00F46839">
              <w:rPr>
                <w:rFonts w:ascii="Calibri" w:eastAsia="Times New Roman" w:hAnsi="Calibri" w:cs="Calibri"/>
                <w:kern w:val="0"/>
                <w:sz w:val="18"/>
                <w:szCs w:val="18"/>
                <w:lang w:eastAsia="tr-TR"/>
                <w14:ligatures w14:val="none"/>
              </w:rPr>
              <w:br/>
            </w:r>
            <w:r w:rsidR="00D277F2" w:rsidRPr="00F46839">
              <w:rPr>
                <w:rFonts w:ascii="Calibri" w:eastAsia="Times New Roman" w:hAnsi="Calibri" w:cs="Calibri"/>
                <w:kern w:val="0"/>
                <w:sz w:val="18"/>
                <w:szCs w:val="18"/>
                <w:lang w:eastAsia="tr-TR"/>
                <w14:ligatures w14:val="none"/>
              </w:rPr>
              <w:t xml:space="preserve">29 </w:t>
            </w:r>
            <w:r w:rsidRPr="00F46839">
              <w:rPr>
                <w:rFonts w:ascii="Calibri" w:eastAsia="Times New Roman" w:hAnsi="Calibri" w:cs="Calibri"/>
                <w:kern w:val="0"/>
                <w:sz w:val="18"/>
                <w:szCs w:val="18"/>
                <w:lang w:eastAsia="tr-TR"/>
                <w14:ligatures w14:val="none"/>
              </w:rPr>
              <w:t xml:space="preserve">Eylül - </w:t>
            </w:r>
            <w:r w:rsidR="0014692F" w:rsidRPr="00F46839">
              <w:rPr>
                <w:rFonts w:ascii="Calibri" w:eastAsia="Times New Roman" w:hAnsi="Calibri" w:cs="Calibri"/>
                <w:kern w:val="0"/>
                <w:sz w:val="18"/>
                <w:szCs w:val="18"/>
                <w:lang w:eastAsia="tr-TR"/>
                <w14:ligatures w14:val="none"/>
              </w:rPr>
              <w:t>5</w:t>
            </w:r>
            <w:r w:rsidRPr="00F46839">
              <w:rPr>
                <w:rFonts w:ascii="Calibri" w:eastAsia="Times New Roman" w:hAnsi="Calibri" w:cs="Calibri"/>
                <w:kern w:val="0"/>
                <w:sz w:val="18"/>
                <w:szCs w:val="18"/>
                <w:lang w:eastAsia="tr-TR"/>
                <w14:ligatures w14:val="none"/>
              </w:rPr>
              <w:t xml:space="preserve"> Ekim</w:t>
            </w:r>
          </w:p>
        </w:tc>
        <w:tc>
          <w:tcPr>
            <w:tcW w:w="709" w:type="dxa"/>
            <w:vAlign w:val="center"/>
          </w:tcPr>
          <w:p w14:paraId="512B73A4" w14:textId="7994BF30"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B002B94" w14:textId="62A17C99"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1.ÜNİTE: GÜNEŞ SİSTEMİ VE ÖTESİ</w:t>
            </w:r>
          </w:p>
        </w:tc>
        <w:tc>
          <w:tcPr>
            <w:tcW w:w="850" w:type="dxa"/>
            <w:vAlign w:val="center"/>
          </w:tcPr>
          <w:p w14:paraId="20948DCE" w14:textId="6835D884"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F.7.1.2. Güneş Sistemi Ötesi: Gök Cisimleri</w:t>
            </w:r>
          </w:p>
        </w:tc>
        <w:tc>
          <w:tcPr>
            <w:tcW w:w="1560" w:type="dxa"/>
            <w:vAlign w:val="center"/>
          </w:tcPr>
          <w:p w14:paraId="7E10E4C9" w14:textId="74C01F1C"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F.7.1.2.2. Yıldız kavramını açıklar. </w:t>
            </w:r>
            <w:r w:rsidRPr="00F46839">
              <w:rPr>
                <w:rFonts w:ascii="Calibri" w:hAnsi="Calibri" w:cs="Calibri"/>
                <w:b/>
                <w:bCs/>
                <w:sz w:val="18"/>
                <w:szCs w:val="18"/>
              </w:rPr>
              <w:br/>
              <w:t>F.7.1.2.3. Galaksilerin yapısını açıklar.</w:t>
            </w:r>
            <w:r w:rsidRPr="00F46839">
              <w:rPr>
                <w:rFonts w:ascii="Calibri" w:hAnsi="Calibri" w:cs="Calibri"/>
                <w:b/>
                <w:bCs/>
                <w:sz w:val="18"/>
                <w:szCs w:val="18"/>
              </w:rPr>
              <w:br/>
              <w:t>F.7.1.2.4. Evren kavramını açıklar.</w:t>
            </w:r>
          </w:p>
        </w:tc>
        <w:tc>
          <w:tcPr>
            <w:tcW w:w="2976" w:type="dxa"/>
            <w:vAlign w:val="center"/>
          </w:tcPr>
          <w:p w14:paraId="6925E1C3" w14:textId="0976693D"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(F.7.1.2.2. açıklama)</w:t>
            </w:r>
            <w:r w:rsidRPr="00F46839">
              <w:rPr>
                <w:rFonts w:ascii="Calibri" w:hAnsi="Calibri" w:cs="Calibri"/>
                <w:sz w:val="18"/>
                <w:szCs w:val="18"/>
              </w:rPr>
              <w:br/>
              <w:t>a. Yıldız çeşitlerine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Dünya'dan bakıldığı şekliyle görülen yıldız gruplarının, isimlendirmesi olan takımyıldızlara değinilir.</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Gök cisimleri arası uzaklığın ışık yılı cinsinden ifade edildiğine değinilir.</w:t>
            </w:r>
            <w:r w:rsidRPr="00F46839">
              <w:rPr>
                <w:rFonts w:ascii="Calibri" w:hAnsi="Calibri" w:cs="Calibri"/>
                <w:sz w:val="18"/>
                <w:szCs w:val="18"/>
              </w:rPr>
              <w:br/>
            </w:r>
            <w:r w:rsidRPr="00F46839">
              <w:rPr>
                <w:rFonts w:ascii="Calibri" w:hAnsi="Calibri" w:cs="Calibri"/>
                <w:b/>
                <w:bCs/>
                <w:sz w:val="18"/>
                <w:szCs w:val="18"/>
              </w:rPr>
              <w:t>(F.7.1.2.3. açıklama)</w:t>
            </w:r>
            <w:r w:rsidRPr="00F46839">
              <w:rPr>
                <w:rFonts w:ascii="Calibri" w:hAnsi="Calibri" w:cs="Calibri"/>
                <w:sz w:val="18"/>
                <w:szCs w:val="18"/>
              </w:rPr>
              <w:br/>
              <w:t>a. Galaksi çeşitlerine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Galaksi örnekleri olarak Samanyolu ve Andromeda galaksilerine değinilir.</w:t>
            </w:r>
          </w:p>
        </w:tc>
        <w:tc>
          <w:tcPr>
            <w:tcW w:w="3261" w:type="dxa"/>
            <w:vAlign w:val="center"/>
          </w:tcPr>
          <w:p w14:paraId="0CD3D351" w14:textId="5461E46C" w:rsidR="00103506" w:rsidRPr="00F46839" w:rsidRDefault="00103506" w:rsidP="00103506">
            <w:pPr>
              <w:rPr>
                <w:rFonts w:ascii="Calibri" w:hAnsi="Calibri" w:cs="Calibri"/>
                <w:sz w:val="18"/>
                <w:szCs w:val="18"/>
              </w:rPr>
            </w:pPr>
            <w:r w:rsidRPr="00F46839">
              <w:rPr>
                <w:rFonts w:ascii="Calibri" w:hAnsi="Calibri" w:cs="Calibri"/>
                <w:sz w:val="18"/>
                <w:szCs w:val="18"/>
              </w:rPr>
              <w:t>Yıldız kavramını açıklayan bir kavram haritası oluşturma görevi verilebilir. Öğrenciler harita üzerinde yıldız çeşitleri, takımyıldızları ve ışık yılı kavramını ilişkilendirerek görsel olarak sunabilirler.</w:t>
            </w:r>
          </w:p>
          <w:p w14:paraId="6E995A58" w14:textId="77777777" w:rsidR="00747DBF" w:rsidRPr="00F46839" w:rsidRDefault="00103506" w:rsidP="00747DBF">
            <w:pPr>
              <w:spacing w:after="160" w:line="278" w:lineRule="auto"/>
              <w:rPr>
                <w:rFonts w:ascii="Calibri" w:hAnsi="Calibri" w:cs="Calibri"/>
                <w:sz w:val="18"/>
                <w:szCs w:val="18"/>
              </w:rPr>
            </w:pPr>
            <w:r w:rsidRPr="00F46839">
              <w:rPr>
                <w:rFonts w:ascii="Calibri" w:hAnsi="Calibri" w:cs="Calibri"/>
                <w:sz w:val="18"/>
                <w:szCs w:val="18"/>
              </w:rPr>
              <w:t xml:space="preserve">Yıldız çeşitlerini, takımyıldızlarını ve uzaklık birimini anlatan bir sunum hazırlamaları istenebilir. </w:t>
            </w:r>
          </w:p>
          <w:p w14:paraId="34A05598" w14:textId="0AE8D882" w:rsidR="00747DBF" w:rsidRPr="00F46839" w:rsidRDefault="006B7BD4" w:rsidP="00747DBF">
            <w:pPr>
              <w:spacing w:after="160" w:line="278" w:lineRule="auto"/>
              <w:rPr>
                <w:rFonts w:ascii="Calibri" w:hAnsi="Calibri" w:cs="Calibri"/>
                <w:sz w:val="18"/>
                <w:szCs w:val="18"/>
              </w:rPr>
            </w:pPr>
            <w:r w:rsidRPr="00F46839">
              <w:rPr>
                <w:rFonts w:ascii="Calibri" w:hAnsi="Calibri" w:cs="Calibri"/>
                <w:sz w:val="18"/>
                <w:szCs w:val="18"/>
              </w:rPr>
              <w:t>Galaksilerin yapısını ve çeşitlerini anlatan bir görsel sunum hazırlayabilirler. Sunumda özellikle Samanyolu ve Andromeda gibi örnek galaksilere detaylı olarak değinilebilir</w:t>
            </w:r>
            <w:hyperlink r:id="rId11"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Farklı galaksi türleri hakkında araştırma yapmaları ve bulgularını sınıfa sunmaları istenebilir. </w:t>
            </w:r>
          </w:p>
          <w:p w14:paraId="6D52E1A9" w14:textId="6132A6EC" w:rsidR="00A72E82" w:rsidRPr="00F46839" w:rsidRDefault="00042DF8" w:rsidP="00A72E82">
            <w:pPr>
              <w:rPr>
                <w:rFonts w:ascii="Calibri" w:hAnsi="Calibri" w:cs="Calibri"/>
                <w:sz w:val="18"/>
                <w:szCs w:val="18"/>
              </w:rPr>
            </w:pPr>
            <w:r w:rsidRPr="00F46839">
              <w:rPr>
                <w:rFonts w:ascii="Calibri" w:hAnsi="Calibri" w:cs="Calibri"/>
                <w:sz w:val="18"/>
                <w:szCs w:val="18"/>
              </w:rPr>
              <w:t>Evren kavramını açıklayan bir sunum hazırlamaları istenebilir. Sunumda evrenin tanımı, yapısı ve içinde bulunan önemli unsurlar hakkında detaylı bilgi verilebilir. Basit malzemeler kullanarak evren modeli yapabilirler.</w:t>
            </w:r>
          </w:p>
        </w:tc>
        <w:tc>
          <w:tcPr>
            <w:tcW w:w="992" w:type="dxa"/>
            <w:vAlign w:val="center"/>
          </w:tcPr>
          <w:p w14:paraId="1FA7F8D9"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Merge/>
            <w:vAlign w:val="center"/>
          </w:tcPr>
          <w:p w14:paraId="0A025867"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17062A68"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2D4FC589" w14:textId="77777777" w:rsidTr="6603BF8A">
        <w:trPr>
          <w:trHeight w:val="1975"/>
        </w:trPr>
        <w:tc>
          <w:tcPr>
            <w:tcW w:w="563" w:type="dxa"/>
            <w:vAlign w:val="center"/>
          </w:tcPr>
          <w:p w14:paraId="75D63933"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365D5922" w14:textId="54DB007C"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5. Hafta:</w:t>
            </w:r>
            <w:r w:rsidRPr="00F46839">
              <w:rPr>
                <w:rFonts w:ascii="Calibri" w:eastAsia="Times New Roman" w:hAnsi="Calibri" w:cs="Calibri"/>
                <w:kern w:val="0"/>
                <w:sz w:val="18"/>
                <w:szCs w:val="18"/>
                <w:lang w:eastAsia="tr-TR"/>
                <w14:ligatures w14:val="none"/>
              </w:rPr>
              <w:br/>
              <w:t xml:space="preserve"> </w:t>
            </w:r>
            <w:r w:rsidR="0014692F" w:rsidRPr="00F46839">
              <w:rPr>
                <w:rFonts w:ascii="Calibri" w:eastAsia="Times New Roman" w:hAnsi="Calibri" w:cs="Calibri"/>
                <w:kern w:val="0"/>
                <w:sz w:val="18"/>
                <w:szCs w:val="18"/>
                <w:lang w:eastAsia="tr-TR"/>
                <w14:ligatures w14:val="none"/>
              </w:rPr>
              <w:t>6-12</w:t>
            </w:r>
            <w:r w:rsidRPr="00F46839">
              <w:rPr>
                <w:rFonts w:ascii="Calibri" w:eastAsia="Times New Roman" w:hAnsi="Calibri" w:cs="Calibri"/>
                <w:kern w:val="0"/>
                <w:sz w:val="18"/>
                <w:szCs w:val="18"/>
                <w:lang w:eastAsia="tr-TR"/>
                <w14:ligatures w14:val="none"/>
              </w:rPr>
              <w:t xml:space="preserve"> Ekim</w:t>
            </w:r>
          </w:p>
        </w:tc>
        <w:tc>
          <w:tcPr>
            <w:tcW w:w="709" w:type="dxa"/>
            <w:vAlign w:val="center"/>
          </w:tcPr>
          <w:p w14:paraId="36312DB7" w14:textId="47EACDBC"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17B3A072" w14:textId="1EB00A93"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2.ÜNİTE: HÜCRE VE BÖLÜNMELER </w:t>
            </w:r>
          </w:p>
        </w:tc>
        <w:tc>
          <w:tcPr>
            <w:tcW w:w="850" w:type="dxa"/>
            <w:vAlign w:val="center"/>
          </w:tcPr>
          <w:p w14:paraId="611EFC85" w14:textId="629272D5"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F.7.2.1. Hücre</w:t>
            </w:r>
          </w:p>
        </w:tc>
        <w:tc>
          <w:tcPr>
            <w:tcW w:w="1560" w:type="dxa"/>
            <w:vAlign w:val="center"/>
          </w:tcPr>
          <w:p w14:paraId="7CCA629D" w14:textId="274C2F85"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F.7.2.1.1. Hayvan ve bitki hücrelerini, temel kısımları ve görevleri açısından karşılaştırır.</w:t>
            </w:r>
            <w:r w:rsidRPr="00F46839">
              <w:rPr>
                <w:rFonts w:ascii="Calibri" w:hAnsi="Calibri" w:cs="Calibri"/>
                <w:b/>
                <w:bCs/>
                <w:sz w:val="18"/>
                <w:szCs w:val="18"/>
              </w:rPr>
              <w:br w:type="page"/>
            </w:r>
            <w:r w:rsidRPr="00F46839">
              <w:rPr>
                <w:rFonts w:ascii="Calibri" w:hAnsi="Calibri" w:cs="Calibri"/>
                <w:b/>
                <w:bCs/>
                <w:sz w:val="18"/>
                <w:szCs w:val="18"/>
              </w:rPr>
              <w:br w:type="page"/>
              <w:t xml:space="preserve">                                                                          </w:t>
            </w:r>
          </w:p>
        </w:tc>
        <w:tc>
          <w:tcPr>
            <w:tcW w:w="2976" w:type="dxa"/>
            <w:vAlign w:val="center"/>
          </w:tcPr>
          <w:p w14:paraId="60EB7707" w14:textId="77777777" w:rsidR="00A72E82" w:rsidRPr="00F46839" w:rsidRDefault="00A72E82" w:rsidP="00A72E82">
            <w:pPr>
              <w:rPr>
                <w:rFonts w:ascii="Calibri" w:hAnsi="Calibri" w:cs="Calibri"/>
                <w:b/>
                <w:bCs/>
                <w:sz w:val="18"/>
                <w:szCs w:val="18"/>
              </w:rPr>
            </w:pPr>
            <w:r w:rsidRPr="00F46839">
              <w:rPr>
                <w:rFonts w:ascii="Calibri" w:hAnsi="Calibri" w:cs="Calibri"/>
                <w:b/>
                <w:bCs/>
                <w:sz w:val="18"/>
                <w:szCs w:val="18"/>
              </w:rPr>
              <w:t>(F.7.2.1.1. açıklama)</w:t>
            </w:r>
          </w:p>
          <w:p w14:paraId="3164D7C5" w14:textId="77777777" w:rsidR="00F36272" w:rsidRPr="00F46839" w:rsidRDefault="00A72E82" w:rsidP="00A72E82">
            <w:pPr>
              <w:rPr>
                <w:rFonts w:ascii="Calibri" w:hAnsi="Calibri" w:cs="Calibri"/>
                <w:sz w:val="18"/>
                <w:szCs w:val="18"/>
              </w:rPr>
            </w:pPr>
            <w:r w:rsidRPr="00F46839">
              <w:rPr>
                <w:rFonts w:ascii="Calibri" w:hAnsi="Calibri" w:cs="Calibri"/>
                <w:sz w:val="18"/>
                <w:szCs w:val="18"/>
              </w:rPr>
              <w:br w:type="page"/>
            </w:r>
            <w:proofErr w:type="gramStart"/>
            <w:r w:rsidRPr="00F46839">
              <w:rPr>
                <w:rFonts w:ascii="Calibri" w:hAnsi="Calibri" w:cs="Calibri"/>
                <w:sz w:val="18"/>
                <w:szCs w:val="18"/>
              </w:rPr>
              <w:t>a</w:t>
            </w:r>
            <w:proofErr w:type="gramEnd"/>
            <w:r w:rsidRPr="00F46839">
              <w:rPr>
                <w:rFonts w:ascii="Calibri" w:hAnsi="Calibri" w:cs="Calibri"/>
                <w:sz w:val="18"/>
                <w:szCs w:val="18"/>
              </w:rPr>
              <w:t xml:space="preserve">. Hücrenin temel kısımları için sadece hücre zarı, sitoplazma ve çekirdek verilir.                                </w:t>
            </w:r>
          </w:p>
          <w:p w14:paraId="6304ED2E" w14:textId="77777777" w:rsidR="00F36272" w:rsidRPr="00F46839" w:rsidRDefault="00A72E82" w:rsidP="00A72E82">
            <w:pPr>
              <w:rPr>
                <w:rFonts w:ascii="Calibri" w:hAnsi="Calibri" w:cs="Calibri"/>
                <w:sz w:val="18"/>
                <w:szCs w:val="18"/>
              </w:rPr>
            </w:pPr>
            <w:r w:rsidRPr="00F46839">
              <w:rPr>
                <w:rFonts w:ascii="Calibri" w:hAnsi="Calibri" w:cs="Calibri"/>
                <w:sz w:val="18"/>
                <w:szCs w:val="18"/>
              </w:rPr>
              <w:br w:type="page"/>
            </w:r>
            <w:proofErr w:type="gramStart"/>
            <w:r w:rsidRPr="00F46839">
              <w:rPr>
                <w:rFonts w:ascii="Calibri" w:hAnsi="Calibri" w:cs="Calibri"/>
                <w:sz w:val="18"/>
                <w:szCs w:val="18"/>
              </w:rPr>
              <w:t>b</w:t>
            </w:r>
            <w:proofErr w:type="gramEnd"/>
            <w:r w:rsidRPr="00F46839">
              <w:rPr>
                <w:rFonts w:ascii="Calibri" w:hAnsi="Calibri" w:cs="Calibri"/>
                <w:sz w:val="18"/>
                <w:szCs w:val="18"/>
              </w:rPr>
              <w:t xml:space="preserve">. Hücre organellerinin ayrıntılı yapıları verilmeden sadece isim ve görevlerine değinilir.                        </w:t>
            </w:r>
          </w:p>
          <w:p w14:paraId="7B361B3D" w14:textId="04B65C70"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sz w:val="18"/>
                <w:szCs w:val="18"/>
              </w:rPr>
              <w:br w:type="page"/>
            </w:r>
            <w:proofErr w:type="gramStart"/>
            <w:r w:rsidRPr="00F46839">
              <w:rPr>
                <w:rFonts w:ascii="Calibri" w:hAnsi="Calibri" w:cs="Calibri"/>
                <w:sz w:val="18"/>
                <w:szCs w:val="18"/>
              </w:rPr>
              <w:t>c</w:t>
            </w:r>
            <w:proofErr w:type="gramEnd"/>
            <w:r w:rsidRPr="00F46839">
              <w:rPr>
                <w:rFonts w:ascii="Calibri" w:hAnsi="Calibri" w:cs="Calibri"/>
                <w:sz w:val="18"/>
                <w:szCs w:val="18"/>
              </w:rPr>
              <w:t>. DNA, gen ve kromozom kavramları arasındaki ilişkiden bahsedilir.</w:t>
            </w:r>
            <w:r w:rsidRPr="00F46839">
              <w:rPr>
                <w:rFonts w:ascii="Calibri" w:hAnsi="Calibri" w:cs="Calibri"/>
                <w:sz w:val="18"/>
                <w:szCs w:val="18"/>
              </w:rPr>
              <w:br w:type="page"/>
            </w:r>
            <w:r w:rsidRPr="00F46839">
              <w:rPr>
                <w:rFonts w:ascii="Calibri" w:hAnsi="Calibri" w:cs="Calibri"/>
                <w:sz w:val="18"/>
                <w:szCs w:val="18"/>
              </w:rPr>
              <w:br w:type="page"/>
            </w:r>
            <w:r w:rsidRPr="00F46839">
              <w:rPr>
                <w:rFonts w:ascii="Calibri" w:hAnsi="Calibri" w:cs="Calibri"/>
                <w:sz w:val="18"/>
                <w:szCs w:val="18"/>
              </w:rPr>
              <w:br w:type="page"/>
            </w:r>
          </w:p>
        </w:tc>
        <w:tc>
          <w:tcPr>
            <w:tcW w:w="3261" w:type="dxa"/>
            <w:vAlign w:val="center"/>
          </w:tcPr>
          <w:p w14:paraId="71924E4B" w14:textId="40DD1D1B" w:rsidR="00A66DB7" w:rsidRPr="00F46839" w:rsidRDefault="00A66DB7" w:rsidP="00A66DB7">
            <w:pPr>
              <w:spacing w:after="160" w:line="278" w:lineRule="auto"/>
              <w:rPr>
                <w:rFonts w:ascii="Calibri" w:hAnsi="Calibri" w:cs="Calibri"/>
                <w:sz w:val="18"/>
                <w:szCs w:val="18"/>
              </w:rPr>
            </w:pPr>
            <w:r w:rsidRPr="00F46839">
              <w:rPr>
                <w:rFonts w:ascii="Calibri" w:hAnsi="Calibri" w:cs="Calibri"/>
                <w:sz w:val="18"/>
                <w:szCs w:val="18"/>
              </w:rPr>
              <w:t>Hayvan ve bitki hücrelerini karşılaştıran bir rapor yazma görevi verilebilir. Bu raporda hücre temel kısımları, hücre organelleri ve genetik materyal ile ilgili detaylı bilgiler sunulabilir.</w:t>
            </w:r>
          </w:p>
          <w:p w14:paraId="65BFFD40" w14:textId="48224D86" w:rsidR="00A72E82" w:rsidRPr="00F46839" w:rsidRDefault="00A66DB7" w:rsidP="00747DBF">
            <w:pPr>
              <w:spacing w:after="160" w:line="278" w:lineRule="auto"/>
              <w:rPr>
                <w:rFonts w:ascii="Calibri" w:hAnsi="Calibri" w:cs="Calibri"/>
                <w:sz w:val="18"/>
                <w:szCs w:val="18"/>
              </w:rPr>
            </w:pPr>
            <w:r w:rsidRPr="00F46839">
              <w:rPr>
                <w:rFonts w:ascii="Calibri" w:hAnsi="Calibri" w:cs="Calibri"/>
                <w:sz w:val="18"/>
                <w:szCs w:val="18"/>
              </w:rPr>
              <w:t>Hayvan ve bitki hücrelerini karşılaştıran bir çizim yapmaları istenebilir</w:t>
            </w:r>
            <w:hyperlink r:id="rId12"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Çizimde hücre zarı, sitoplazma, çekirdek ve hücre organellerinin özellikleri görsel olarak vurgulanabilir.</w:t>
            </w:r>
          </w:p>
        </w:tc>
        <w:tc>
          <w:tcPr>
            <w:tcW w:w="992" w:type="dxa"/>
            <w:vAlign w:val="center"/>
          </w:tcPr>
          <w:p w14:paraId="11637777"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Merge/>
            <w:vAlign w:val="center"/>
          </w:tcPr>
          <w:p w14:paraId="2FEAC355"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5C546912"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032E0FAF" w14:textId="77777777" w:rsidTr="6603BF8A">
        <w:trPr>
          <w:trHeight w:val="848"/>
        </w:trPr>
        <w:tc>
          <w:tcPr>
            <w:tcW w:w="563" w:type="dxa"/>
            <w:vAlign w:val="center"/>
          </w:tcPr>
          <w:p w14:paraId="2F008ADE"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42DC22E4" w14:textId="1A82C10C"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6. Hafta:</w:t>
            </w:r>
            <w:r w:rsidRPr="00F46839">
              <w:rPr>
                <w:rFonts w:ascii="Calibri" w:eastAsia="Times New Roman" w:hAnsi="Calibri" w:cs="Calibri"/>
                <w:kern w:val="0"/>
                <w:sz w:val="18"/>
                <w:szCs w:val="18"/>
                <w:lang w:eastAsia="tr-TR"/>
                <w14:ligatures w14:val="none"/>
              </w:rPr>
              <w:br/>
              <w:t xml:space="preserve"> </w:t>
            </w:r>
            <w:r w:rsidR="0014692F" w:rsidRPr="00F46839">
              <w:rPr>
                <w:rFonts w:ascii="Calibri" w:eastAsia="Times New Roman" w:hAnsi="Calibri" w:cs="Calibri"/>
                <w:kern w:val="0"/>
                <w:sz w:val="18"/>
                <w:szCs w:val="18"/>
                <w:lang w:eastAsia="tr-TR"/>
                <w14:ligatures w14:val="none"/>
              </w:rPr>
              <w:t xml:space="preserve">13-19 </w:t>
            </w:r>
            <w:r w:rsidRPr="00F46839">
              <w:rPr>
                <w:rFonts w:ascii="Calibri" w:eastAsia="Times New Roman" w:hAnsi="Calibri" w:cs="Calibri"/>
                <w:kern w:val="0"/>
                <w:sz w:val="18"/>
                <w:szCs w:val="18"/>
                <w:lang w:eastAsia="tr-TR"/>
                <w14:ligatures w14:val="none"/>
              </w:rPr>
              <w:t>Ekim</w:t>
            </w:r>
          </w:p>
        </w:tc>
        <w:tc>
          <w:tcPr>
            <w:tcW w:w="709" w:type="dxa"/>
            <w:vAlign w:val="center"/>
          </w:tcPr>
          <w:p w14:paraId="1233602B" w14:textId="6B129D9C"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57FD1535" w14:textId="7B639F67"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2.ÜNİTE: HÜCRE VE BÖLÜNMELER </w:t>
            </w:r>
          </w:p>
        </w:tc>
        <w:tc>
          <w:tcPr>
            <w:tcW w:w="850" w:type="dxa"/>
            <w:vAlign w:val="center"/>
          </w:tcPr>
          <w:p w14:paraId="232365F3" w14:textId="37E72881"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F.7.2.1. Hücre</w:t>
            </w:r>
          </w:p>
        </w:tc>
        <w:tc>
          <w:tcPr>
            <w:tcW w:w="1560" w:type="dxa"/>
            <w:vAlign w:val="center"/>
          </w:tcPr>
          <w:p w14:paraId="200AF0FF" w14:textId="1B960B50"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F.7.2.1.2. Geçmişten günümüze, hücrenin yapısı ile ilgili görüşleri teknolojik gelişmelerle ilişkilendirerek </w:t>
            </w:r>
            <w:r w:rsidRPr="00F46839">
              <w:rPr>
                <w:rFonts w:ascii="Calibri" w:hAnsi="Calibri" w:cs="Calibri"/>
                <w:b/>
                <w:bCs/>
                <w:sz w:val="18"/>
                <w:szCs w:val="18"/>
              </w:rPr>
              <w:lastRenderedPageBreak/>
              <w:t>tartışır.</w:t>
            </w:r>
            <w:r w:rsidRPr="00F46839">
              <w:rPr>
                <w:rFonts w:ascii="Calibri" w:hAnsi="Calibri" w:cs="Calibri"/>
                <w:b/>
                <w:bCs/>
                <w:sz w:val="18"/>
                <w:szCs w:val="18"/>
              </w:rPr>
              <w:br/>
              <w:t>F.7.2.1.3. Hücre-doku-organ-sistem organizma ilişkisini açıklar.</w:t>
            </w:r>
          </w:p>
        </w:tc>
        <w:tc>
          <w:tcPr>
            <w:tcW w:w="2976" w:type="dxa"/>
            <w:vAlign w:val="center"/>
          </w:tcPr>
          <w:p w14:paraId="5ECC38AF" w14:textId="2339D77A"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lastRenderedPageBreak/>
              <w:t>(F.7.2.1.2.  açıklama)</w:t>
            </w:r>
            <w:r w:rsidRPr="00F46839">
              <w:rPr>
                <w:rFonts w:ascii="Calibri" w:hAnsi="Calibri" w:cs="Calibri"/>
                <w:sz w:val="18"/>
                <w:szCs w:val="18"/>
              </w:rPr>
              <w:br/>
              <w:t xml:space="preserve">Bilimsel bilgilerin kesin olmayıp değişebileceği ve gelişebileceği vurgulanır. </w:t>
            </w:r>
            <w:r w:rsidRPr="00F46839">
              <w:rPr>
                <w:rFonts w:ascii="Calibri" w:hAnsi="Calibri" w:cs="Calibri"/>
                <w:sz w:val="18"/>
                <w:szCs w:val="18"/>
              </w:rPr>
              <w:br/>
            </w:r>
            <w:r w:rsidRPr="00F46839">
              <w:rPr>
                <w:rFonts w:ascii="Calibri" w:hAnsi="Calibri" w:cs="Calibri"/>
                <w:b/>
                <w:bCs/>
                <w:sz w:val="18"/>
                <w:szCs w:val="18"/>
              </w:rPr>
              <w:t>(F.7.2.1.3. açıklama)</w:t>
            </w:r>
            <w:r w:rsidRPr="00F46839">
              <w:rPr>
                <w:rFonts w:ascii="Calibri" w:hAnsi="Calibri" w:cs="Calibri"/>
                <w:sz w:val="18"/>
                <w:szCs w:val="18"/>
              </w:rPr>
              <w:br/>
              <w:t xml:space="preserve">Hücre-doku-organ-sistem-organizma kavramlarının tanımlarına ve aralarındaki ilişkilere değinilir. </w:t>
            </w:r>
          </w:p>
        </w:tc>
        <w:tc>
          <w:tcPr>
            <w:tcW w:w="3261" w:type="dxa"/>
            <w:vAlign w:val="center"/>
          </w:tcPr>
          <w:p w14:paraId="3C6E32CE" w14:textId="01162B56" w:rsidR="00A72E82" w:rsidRPr="00F46839" w:rsidRDefault="003F63FA" w:rsidP="00A72E82">
            <w:pPr>
              <w:spacing w:after="160" w:line="278" w:lineRule="auto"/>
              <w:rPr>
                <w:rFonts w:ascii="Calibri" w:hAnsi="Calibri" w:cs="Calibri"/>
                <w:sz w:val="18"/>
                <w:szCs w:val="18"/>
              </w:rPr>
            </w:pPr>
            <w:r w:rsidRPr="00F46839">
              <w:rPr>
                <w:rFonts w:ascii="Calibri" w:hAnsi="Calibri" w:cs="Calibri"/>
                <w:sz w:val="18"/>
                <w:szCs w:val="18"/>
              </w:rPr>
              <w:t>Hücrenin</w:t>
            </w:r>
            <w:r w:rsidR="0029038B" w:rsidRPr="00F46839">
              <w:rPr>
                <w:rFonts w:ascii="Calibri" w:hAnsi="Calibri" w:cs="Calibri"/>
                <w:sz w:val="18"/>
                <w:szCs w:val="18"/>
              </w:rPr>
              <w:t xml:space="preserve"> yapısıyla ilgili farklı görüşleri ve bu görüşlerin teknolojik gelişmelerle nasıl değiştiğini tartışacakları bir panel düzenleme görevi verilebilir</w:t>
            </w:r>
            <w:hyperlink r:id="rId13" w:history="1">
              <w:r w:rsidR="0029038B" w:rsidRPr="00F46839">
                <w:rPr>
                  <w:rStyle w:val="Kpr"/>
                  <w:rFonts w:ascii="Calibri" w:hAnsi="Calibri" w:cs="Calibri"/>
                  <w:color w:val="auto"/>
                  <w:sz w:val="18"/>
                  <w:szCs w:val="18"/>
                </w:rPr>
                <w:t>.</w:t>
              </w:r>
            </w:hyperlink>
            <w:r w:rsidR="0029038B" w:rsidRPr="00F46839">
              <w:rPr>
                <w:rFonts w:ascii="Calibri" w:hAnsi="Calibri" w:cs="Calibri"/>
                <w:sz w:val="18"/>
                <w:szCs w:val="18"/>
              </w:rPr>
              <w:t xml:space="preserve"> Öğrenciler, tarihsel süreç içinde değişen hücre yapısı görüşlerini araştırarak panelde sunabilirler.</w:t>
            </w:r>
          </w:p>
          <w:p w14:paraId="5BA76771" w14:textId="2CCB29B5" w:rsidR="003F63FA" w:rsidRPr="00F46839" w:rsidRDefault="00F35E24" w:rsidP="00A72E82">
            <w:pPr>
              <w:spacing w:after="160" w:line="278" w:lineRule="auto"/>
              <w:rPr>
                <w:rFonts w:ascii="Calibri" w:hAnsi="Calibri" w:cs="Calibri"/>
                <w:sz w:val="18"/>
                <w:szCs w:val="18"/>
              </w:rPr>
            </w:pPr>
            <w:r w:rsidRPr="00F46839">
              <w:rPr>
                <w:rFonts w:ascii="Calibri" w:hAnsi="Calibri" w:cs="Calibri"/>
                <w:sz w:val="18"/>
                <w:szCs w:val="18"/>
              </w:rPr>
              <w:lastRenderedPageBreak/>
              <w:t>Hücre</w:t>
            </w:r>
            <w:r w:rsidR="003F63FA" w:rsidRPr="00F46839">
              <w:rPr>
                <w:rFonts w:ascii="Calibri" w:hAnsi="Calibri" w:cs="Calibri"/>
                <w:sz w:val="18"/>
                <w:szCs w:val="18"/>
              </w:rPr>
              <w:t>-doku-organ-sistem-organizma ilişkilerini gösteren bir diyagram veya akış şeması oluşturmaları istenebilir.</w:t>
            </w:r>
          </w:p>
        </w:tc>
        <w:tc>
          <w:tcPr>
            <w:tcW w:w="992" w:type="dxa"/>
            <w:vAlign w:val="center"/>
          </w:tcPr>
          <w:p w14:paraId="40383A09"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Align w:val="center"/>
          </w:tcPr>
          <w:p w14:paraId="481738E5"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3DEE89ED"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62A06957" w14:textId="77777777" w:rsidTr="6603BF8A">
        <w:trPr>
          <w:trHeight w:val="699"/>
        </w:trPr>
        <w:tc>
          <w:tcPr>
            <w:tcW w:w="563" w:type="dxa"/>
            <w:vAlign w:val="center"/>
          </w:tcPr>
          <w:p w14:paraId="735B4832"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Align w:val="center"/>
          </w:tcPr>
          <w:p w14:paraId="0FEDA47F" w14:textId="41E377C0"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7. Hafta:</w:t>
            </w:r>
            <w:r w:rsidRPr="00F46839">
              <w:rPr>
                <w:rFonts w:ascii="Calibri" w:eastAsia="Times New Roman" w:hAnsi="Calibri" w:cs="Calibri"/>
                <w:kern w:val="0"/>
                <w:sz w:val="18"/>
                <w:szCs w:val="18"/>
                <w:lang w:eastAsia="tr-TR"/>
                <w14:ligatures w14:val="none"/>
              </w:rPr>
              <w:br w:type="page"/>
              <w:t xml:space="preserve"> 2</w:t>
            </w:r>
            <w:r w:rsidR="0014692F" w:rsidRPr="00F46839">
              <w:rPr>
                <w:rFonts w:ascii="Calibri" w:eastAsia="Times New Roman" w:hAnsi="Calibri" w:cs="Calibri"/>
                <w:kern w:val="0"/>
                <w:sz w:val="18"/>
                <w:szCs w:val="18"/>
                <w:lang w:eastAsia="tr-TR"/>
                <w14:ligatures w14:val="none"/>
              </w:rPr>
              <w:t>0-</w:t>
            </w:r>
            <w:proofErr w:type="gramStart"/>
            <w:r w:rsidR="00DB6EE8" w:rsidRPr="00F46839">
              <w:rPr>
                <w:rFonts w:ascii="Calibri" w:eastAsia="Times New Roman" w:hAnsi="Calibri" w:cs="Calibri"/>
                <w:kern w:val="0"/>
                <w:sz w:val="18"/>
                <w:szCs w:val="18"/>
                <w:lang w:eastAsia="tr-TR"/>
                <w14:ligatures w14:val="none"/>
              </w:rPr>
              <w:t xml:space="preserve">26 </w:t>
            </w:r>
            <w:r w:rsidRPr="00F46839">
              <w:rPr>
                <w:rFonts w:ascii="Calibri" w:eastAsia="Times New Roman" w:hAnsi="Calibri" w:cs="Calibri"/>
                <w:kern w:val="0"/>
                <w:sz w:val="18"/>
                <w:szCs w:val="18"/>
                <w:lang w:eastAsia="tr-TR"/>
                <w14:ligatures w14:val="none"/>
              </w:rPr>
              <w:t xml:space="preserve"> Ekim</w:t>
            </w:r>
            <w:proofErr w:type="gramEnd"/>
          </w:p>
        </w:tc>
        <w:tc>
          <w:tcPr>
            <w:tcW w:w="709" w:type="dxa"/>
            <w:vAlign w:val="center"/>
          </w:tcPr>
          <w:p w14:paraId="2ACC5934" w14:textId="76E13D81"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7C86FB26" w14:textId="6CE69318"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2.ÜNİTE: HÜCRE VE BÖLÜNMELER </w:t>
            </w:r>
          </w:p>
        </w:tc>
        <w:tc>
          <w:tcPr>
            <w:tcW w:w="850" w:type="dxa"/>
            <w:vAlign w:val="center"/>
          </w:tcPr>
          <w:p w14:paraId="615DEA26" w14:textId="64A6034A"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F.7.2.2. Mitoz</w:t>
            </w:r>
          </w:p>
        </w:tc>
        <w:tc>
          <w:tcPr>
            <w:tcW w:w="1560" w:type="dxa"/>
            <w:vAlign w:val="center"/>
          </w:tcPr>
          <w:p w14:paraId="6AEC8BB1" w14:textId="4FD92C96"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F.7.2.2.1. Mitozun canlılar için önemini açıklar. </w:t>
            </w:r>
            <w:r w:rsidRPr="00F46839">
              <w:rPr>
                <w:rFonts w:ascii="Calibri" w:hAnsi="Calibri" w:cs="Calibri"/>
                <w:b/>
                <w:bCs/>
                <w:sz w:val="18"/>
                <w:szCs w:val="18"/>
              </w:rPr>
              <w:br/>
              <w:t>F.7.2.2.2. Mitozun birbirini takip eden farklı evrelerden oluştuğunu açıklar.</w:t>
            </w:r>
          </w:p>
        </w:tc>
        <w:tc>
          <w:tcPr>
            <w:tcW w:w="2976" w:type="dxa"/>
            <w:vAlign w:val="center"/>
          </w:tcPr>
          <w:p w14:paraId="0FB807FB" w14:textId="59905640"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(F.7.2.2.2. açıklama)</w:t>
            </w:r>
            <w:r w:rsidRPr="00F46839">
              <w:rPr>
                <w:rFonts w:ascii="Calibri" w:hAnsi="Calibri" w:cs="Calibri"/>
                <w:sz w:val="18"/>
                <w:szCs w:val="18"/>
              </w:rPr>
              <w:br/>
              <w:t>Mitoz evrelerinin adları verilmez.</w:t>
            </w:r>
          </w:p>
        </w:tc>
        <w:tc>
          <w:tcPr>
            <w:tcW w:w="3261" w:type="dxa"/>
            <w:vAlign w:val="center"/>
          </w:tcPr>
          <w:p w14:paraId="7E8440D6" w14:textId="77777777" w:rsidR="00A72E82" w:rsidRPr="00F46839" w:rsidRDefault="00F35E24" w:rsidP="00A72E82">
            <w:pPr>
              <w:spacing w:after="160" w:line="278" w:lineRule="auto"/>
              <w:rPr>
                <w:rFonts w:ascii="Calibri" w:hAnsi="Calibri" w:cs="Calibri"/>
                <w:sz w:val="18"/>
                <w:szCs w:val="18"/>
              </w:rPr>
            </w:pPr>
            <w:r w:rsidRPr="00F46839">
              <w:rPr>
                <w:rFonts w:ascii="Calibri" w:hAnsi="Calibri" w:cs="Calibri"/>
                <w:sz w:val="18"/>
                <w:szCs w:val="18"/>
              </w:rPr>
              <w:t>Bir soru-cevap seansı düzenleyerek, öğrencilerin mitozun önemini tartışmalarını ve farklı bakış açılarıyla konuyu ele almalarını sağlayabilirsiniz.</w:t>
            </w:r>
          </w:p>
          <w:p w14:paraId="6FD32EBE" w14:textId="1F5F6EE6" w:rsidR="000C3C14" w:rsidRPr="00F46839" w:rsidRDefault="00AF19E2" w:rsidP="00A72E82">
            <w:pPr>
              <w:spacing w:after="160" w:line="278" w:lineRule="auto"/>
              <w:rPr>
                <w:rFonts w:ascii="Calibri" w:hAnsi="Calibri" w:cs="Calibri"/>
                <w:sz w:val="18"/>
                <w:szCs w:val="18"/>
              </w:rPr>
            </w:pPr>
            <w:r w:rsidRPr="00F46839">
              <w:rPr>
                <w:rFonts w:ascii="Calibri" w:hAnsi="Calibri" w:cs="Calibri"/>
                <w:sz w:val="18"/>
                <w:szCs w:val="18"/>
              </w:rPr>
              <w:t>Mitozun</w:t>
            </w:r>
            <w:r w:rsidR="000C3C14" w:rsidRPr="00F46839">
              <w:rPr>
                <w:rFonts w:ascii="Calibri" w:hAnsi="Calibri" w:cs="Calibri"/>
                <w:sz w:val="18"/>
                <w:szCs w:val="18"/>
              </w:rPr>
              <w:t xml:space="preserve"> birbirini takip eden evrelerini gösteren bir şema çizmeleri istenebilir.</w:t>
            </w:r>
          </w:p>
          <w:p w14:paraId="2216D345" w14:textId="126CC101" w:rsidR="000C3C14" w:rsidRPr="00F46839" w:rsidRDefault="00AF19E2" w:rsidP="00A72E82">
            <w:pPr>
              <w:spacing w:after="160" w:line="278" w:lineRule="auto"/>
              <w:rPr>
                <w:rFonts w:ascii="Calibri" w:hAnsi="Calibri" w:cs="Calibri"/>
                <w:sz w:val="18"/>
                <w:szCs w:val="18"/>
              </w:rPr>
            </w:pPr>
            <w:r w:rsidRPr="00F46839">
              <w:rPr>
                <w:rFonts w:ascii="Calibri" w:hAnsi="Calibri" w:cs="Calibri"/>
                <w:sz w:val="18"/>
                <w:szCs w:val="18"/>
              </w:rPr>
              <w:t>Mitozun farklı evrelerini kısa bir anlatım metni yazmaları istenebilir</w:t>
            </w:r>
            <w:hyperlink r:id="rId14"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Metinlerde her evrenin ana özellikleri ve hücrede nelerin gerçekleştiği konusuna dikkat edilerek, öğrencilerin mitozun evrelerini doğru bir şekilde açıklamaları teşvik edilebilir.</w:t>
            </w:r>
          </w:p>
        </w:tc>
        <w:tc>
          <w:tcPr>
            <w:tcW w:w="992" w:type="dxa"/>
            <w:vAlign w:val="center"/>
          </w:tcPr>
          <w:p w14:paraId="60B3C28D"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428" w:type="dxa"/>
            <w:vAlign w:val="center"/>
          </w:tcPr>
          <w:p w14:paraId="6B3B75CF"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63237730"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7A433334" w14:textId="77777777" w:rsidTr="6603BF8A">
        <w:trPr>
          <w:trHeight w:val="973"/>
        </w:trPr>
        <w:tc>
          <w:tcPr>
            <w:tcW w:w="563" w:type="dxa"/>
            <w:vAlign w:val="center"/>
          </w:tcPr>
          <w:p w14:paraId="2CD4B182" w14:textId="77777777" w:rsidR="002602B3" w:rsidRPr="00F46839" w:rsidRDefault="002602B3" w:rsidP="002602B3">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231C0EA7" w14:textId="57938ECE" w:rsidR="002602B3" w:rsidRPr="00F46839" w:rsidRDefault="002602B3" w:rsidP="002602B3">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8. Hafta:       2</w:t>
            </w:r>
            <w:r w:rsidR="00DB6EE8" w:rsidRPr="00F46839">
              <w:rPr>
                <w:rFonts w:ascii="Calibri" w:eastAsia="Times New Roman" w:hAnsi="Calibri" w:cs="Calibri"/>
                <w:kern w:val="0"/>
                <w:sz w:val="18"/>
                <w:szCs w:val="18"/>
                <w:lang w:eastAsia="tr-TR"/>
                <w14:ligatures w14:val="none"/>
              </w:rPr>
              <w:t xml:space="preserve">7 </w:t>
            </w:r>
            <w:r w:rsidRPr="00F46839">
              <w:rPr>
                <w:rFonts w:ascii="Calibri" w:eastAsia="Times New Roman" w:hAnsi="Calibri" w:cs="Calibri"/>
                <w:kern w:val="0"/>
                <w:sz w:val="18"/>
                <w:szCs w:val="18"/>
                <w:lang w:eastAsia="tr-TR"/>
                <w14:ligatures w14:val="none"/>
              </w:rPr>
              <w:t xml:space="preserve">Ekim -  </w:t>
            </w:r>
            <w:r w:rsidR="00DB6EE8" w:rsidRPr="00F46839">
              <w:rPr>
                <w:rFonts w:ascii="Calibri" w:eastAsia="Times New Roman" w:hAnsi="Calibri" w:cs="Calibri"/>
                <w:kern w:val="0"/>
                <w:sz w:val="18"/>
                <w:szCs w:val="18"/>
                <w:lang w:eastAsia="tr-TR"/>
                <w14:ligatures w14:val="none"/>
              </w:rPr>
              <w:t>2</w:t>
            </w:r>
            <w:r w:rsidRPr="00F46839">
              <w:rPr>
                <w:rFonts w:ascii="Calibri" w:eastAsia="Times New Roman" w:hAnsi="Calibri" w:cs="Calibri"/>
                <w:kern w:val="0"/>
                <w:sz w:val="18"/>
                <w:szCs w:val="18"/>
                <w:lang w:eastAsia="tr-TR"/>
                <w14:ligatures w14:val="none"/>
              </w:rPr>
              <w:t xml:space="preserve"> Kasım</w:t>
            </w:r>
          </w:p>
          <w:p w14:paraId="76AA8777" w14:textId="47D21565" w:rsidR="002602B3" w:rsidRPr="00F46839" w:rsidRDefault="002602B3" w:rsidP="002602B3">
            <w:pPr>
              <w:jc w:val="center"/>
              <w:rPr>
                <w:rFonts w:ascii="Calibri" w:eastAsia="Times New Roman" w:hAnsi="Calibri" w:cs="Calibri"/>
                <w:kern w:val="0"/>
                <w:sz w:val="18"/>
                <w:szCs w:val="18"/>
                <w:lang w:eastAsia="tr-TR"/>
                <w14:ligatures w14:val="none"/>
              </w:rPr>
            </w:pPr>
          </w:p>
        </w:tc>
        <w:tc>
          <w:tcPr>
            <w:tcW w:w="14033" w:type="dxa"/>
            <w:gridSpan w:val="9"/>
            <w:vAlign w:val="center"/>
          </w:tcPr>
          <w:p w14:paraId="4D6D6EDF" w14:textId="3EC3C992" w:rsidR="002602B3" w:rsidRPr="00F46839" w:rsidRDefault="002602B3" w:rsidP="002602B3">
            <w:pPr>
              <w:pStyle w:val="ListeParagraf"/>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32"/>
                <w:szCs w:val="32"/>
                <w:lang w:eastAsia="tr-TR"/>
                <w14:ligatures w14:val="none"/>
              </w:rPr>
              <w:t>1.DÖNEM 1</w:t>
            </w:r>
            <w:hyperlink r:id="rId15" w:history="1">
              <w:r w:rsidRPr="00F46839">
                <w:rPr>
                  <w:rStyle w:val="Kpr"/>
                  <w:rFonts w:ascii="Calibri" w:eastAsia="Times New Roman" w:hAnsi="Calibri" w:cs="Calibri"/>
                  <w:b/>
                  <w:bCs/>
                  <w:color w:val="auto"/>
                  <w:kern w:val="0"/>
                  <w:sz w:val="32"/>
                  <w:szCs w:val="32"/>
                  <w:lang w:eastAsia="tr-TR"/>
                  <w14:ligatures w14:val="none"/>
                </w:rPr>
                <w:t>.</w:t>
              </w:r>
            </w:hyperlink>
            <w:r w:rsidRPr="00F46839">
              <w:rPr>
                <w:rFonts w:ascii="Calibri" w:eastAsia="Times New Roman" w:hAnsi="Calibri" w:cs="Calibri"/>
                <w:b/>
                <w:bCs/>
                <w:kern w:val="0"/>
                <w:sz w:val="32"/>
                <w:szCs w:val="32"/>
                <w:lang w:eastAsia="tr-TR"/>
                <w14:ligatures w14:val="none"/>
              </w:rPr>
              <w:t xml:space="preserve"> SINAV HAFTASI</w:t>
            </w:r>
          </w:p>
        </w:tc>
      </w:tr>
      <w:tr w:rsidR="00F46839" w:rsidRPr="00F46839" w14:paraId="50C01CA7" w14:textId="77777777" w:rsidTr="6603BF8A">
        <w:trPr>
          <w:trHeight w:val="848"/>
        </w:trPr>
        <w:tc>
          <w:tcPr>
            <w:tcW w:w="563" w:type="dxa"/>
            <w:vAlign w:val="center"/>
          </w:tcPr>
          <w:p w14:paraId="519C434C" w14:textId="77777777" w:rsidR="00A72E82" w:rsidRPr="00F46839" w:rsidRDefault="00A72E82" w:rsidP="00A72E82">
            <w:pPr>
              <w:jc w:val="center"/>
              <w:rPr>
                <w:rFonts w:ascii="Calibri" w:eastAsia="Times New Roman" w:hAnsi="Calibri" w:cs="Calibri"/>
                <w:b/>
                <w:bCs/>
                <w:kern w:val="0"/>
                <w:sz w:val="18"/>
                <w:szCs w:val="18"/>
                <w:lang w:eastAsia="tr-TR"/>
                <w14:ligatures w14:val="none"/>
              </w:rPr>
            </w:pPr>
          </w:p>
        </w:tc>
        <w:tc>
          <w:tcPr>
            <w:tcW w:w="708" w:type="dxa"/>
            <w:vMerge/>
            <w:vAlign w:val="center"/>
          </w:tcPr>
          <w:p w14:paraId="72CE8B28" w14:textId="77777777" w:rsidR="00A72E82" w:rsidRPr="00F46839" w:rsidRDefault="00A72E82" w:rsidP="00A72E82">
            <w:pPr>
              <w:jc w:val="center"/>
              <w:rPr>
                <w:rFonts w:ascii="Calibri" w:eastAsia="Times New Roman" w:hAnsi="Calibri" w:cs="Calibri"/>
                <w:kern w:val="0"/>
                <w:sz w:val="18"/>
                <w:szCs w:val="18"/>
                <w:lang w:eastAsia="tr-TR"/>
                <w14:ligatures w14:val="none"/>
              </w:rPr>
            </w:pPr>
          </w:p>
        </w:tc>
        <w:tc>
          <w:tcPr>
            <w:tcW w:w="709" w:type="dxa"/>
            <w:vAlign w:val="center"/>
          </w:tcPr>
          <w:p w14:paraId="78BD617C" w14:textId="6F0032BA" w:rsidR="00A72E82" w:rsidRPr="00F46839" w:rsidRDefault="00A72E82" w:rsidP="00A72E82">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1451B7E1" w14:textId="5F95946C"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2.ÜNİTE: HÜCRE VE BÖLÜNMELER </w:t>
            </w:r>
          </w:p>
        </w:tc>
        <w:tc>
          <w:tcPr>
            <w:tcW w:w="850" w:type="dxa"/>
            <w:vAlign w:val="center"/>
          </w:tcPr>
          <w:p w14:paraId="1E07E086" w14:textId="086BD385"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sz w:val="18"/>
                <w:szCs w:val="18"/>
              </w:rPr>
              <w:t>F.7.2.3. Mayoz</w:t>
            </w:r>
          </w:p>
        </w:tc>
        <w:tc>
          <w:tcPr>
            <w:tcW w:w="1560" w:type="dxa"/>
            <w:vAlign w:val="center"/>
          </w:tcPr>
          <w:p w14:paraId="2F3D277C" w14:textId="2B9E5874" w:rsidR="00A72E82" w:rsidRPr="00F46839" w:rsidRDefault="00A72E82" w:rsidP="00A72E82">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F.7.2.3.1. Mayozun canlılar için önemini açıklar.</w:t>
            </w:r>
            <w:r w:rsidRPr="00F46839">
              <w:rPr>
                <w:rFonts w:ascii="Calibri" w:hAnsi="Calibri" w:cs="Calibri"/>
                <w:b/>
                <w:bCs/>
                <w:sz w:val="18"/>
                <w:szCs w:val="18"/>
              </w:rPr>
              <w:br/>
              <w:t>F.7.2.3.2. Üreme ana hücrelerinde mayozun nasıl gerçekleştiğini model üzerinde gösterir</w:t>
            </w:r>
            <w:r w:rsidRPr="00F46839">
              <w:rPr>
                <w:rFonts w:ascii="Calibri" w:hAnsi="Calibri" w:cs="Calibri"/>
                <w:b/>
                <w:bCs/>
                <w:sz w:val="18"/>
                <w:szCs w:val="18"/>
              </w:rPr>
              <w:br/>
              <w:t>F.7.2.3.3. Mayoz ve mitoz arasındaki farkları karşılaştırır.</w:t>
            </w:r>
          </w:p>
        </w:tc>
        <w:tc>
          <w:tcPr>
            <w:tcW w:w="2976" w:type="dxa"/>
            <w:vAlign w:val="center"/>
          </w:tcPr>
          <w:p w14:paraId="5820795E" w14:textId="74B42A63"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 xml:space="preserve"> (F.7.2.3.1 açıklama)</w:t>
            </w:r>
            <w:r w:rsidRPr="00F46839">
              <w:rPr>
                <w:rFonts w:ascii="Calibri" w:hAnsi="Calibri" w:cs="Calibri"/>
                <w:sz w:val="18"/>
                <w:szCs w:val="18"/>
              </w:rPr>
              <w:br/>
              <w:t>Mayoz evreleri sadece Mayoz I ve Mayoz II olarak verilir.</w:t>
            </w:r>
            <w:r w:rsidRPr="00F46839">
              <w:rPr>
                <w:rFonts w:ascii="Calibri" w:hAnsi="Calibri" w:cs="Calibri"/>
                <w:sz w:val="18"/>
                <w:szCs w:val="18"/>
              </w:rPr>
              <w:br/>
            </w:r>
            <w:r w:rsidRPr="00F46839">
              <w:rPr>
                <w:rFonts w:ascii="Calibri" w:hAnsi="Calibri" w:cs="Calibri"/>
                <w:b/>
                <w:bCs/>
                <w:sz w:val="18"/>
                <w:szCs w:val="18"/>
              </w:rPr>
              <w:t>(F.7.2.3.2. açıklama)</w:t>
            </w:r>
            <w:r w:rsidRPr="00F46839">
              <w:rPr>
                <w:rFonts w:ascii="Calibri" w:hAnsi="Calibri" w:cs="Calibri"/>
                <w:sz w:val="18"/>
                <w:szCs w:val="18"/>
              </w:rPr>
              <w:br/>
              <w:t xml:space="preserve">Gamet oluşumları sırasında hücre isimlerine değinilmez. Sadece sperm ve yumurta verilir. </w:t>
            </w:r>
            <w:r w:rsidRPr="00F46839">
              <w:rPr>
                <w:rFonts w:ascii="Calibri" w:hAnsi="Calibri" w:cs="Calibri"/>
                <w:sz w:val="18"/>
                <w:szCs w:val="18"/>
              </w:rPr>
              <w:br/>
            </w:r>
            <w:r w:rsidRPr="00F46839">
              <w:rPr>
                <w:rFonts w:ascii="Calibri" w:hAnsi="Calibri" w:cs="Calibri"/>
                <w:b/>
                <w:bCs/>
                <w:sz w:val="18"/>
                <w:szCs w:val="18"/>
              </w:rPr>
              <w:t>(F.7.2.3.3.açıklama)</w:t>
            </w:r>
            <w:r w:rsidRPr="00F46839">
              <w:rPr>
                <w:rFonts w:ascii="Calibri" w:hAnsi="Calibri" w:cs="Calibri"/>
                <w:sz w:val="18"/>
                <w:szCs w:val="18"/>
              </w:rPr>
              <w:br/>
              <w:t>Mayoz ve mitoz arasındaki farklılıklar verilirken bölünme evrelerindeki farklılıklara değinilmez.</w:t>
            </w:r>
          </w:p>
        </w:tc>
        <w:tc>
          <w:tcPr>
            <w:tcW w:w="3261" w:type="dxa"/>
            <w:vAlign w:val="center"/>
          </w:tcPr>
          <w:p w14:paraId="7BCF369F" w14:textId="4D6C57AD" w:rsidR="00F21250" w:rsidRPr="00F46839" w:rsidRDefault="00552B56" w:rsidP="00A72E82">
            <w:pPr>
              <w:spacing w:after="160" w:line="278" w:lineRule="auto"/>
              <w:rPr>
                <w:rFonts w:ascii="Calibri" w:hAnsi="Calibri" w:cs="Calibri"/>
                <w:sz w:val="18"/>
                <w:szCs w:val="18"/>
              </w:rPr>
            </w:pPr>
            <w:r w:rsidRPr="00F46839">
              <w:rPr>
                <w:rFonts w:ascii="Calibri" w:hAnsi="Calibri" w:cs="Calibri"/>
                <w:sz w:val="18"/>
                <w:szCs w:val="18"/>
              </w:rPr>
              <w:t>Mayozun önemini araştırmalarını ve hazırladıkları bir raporla sınıfa sunmalarını isteyebilirsiniz.</w:t>
            </w:r>
          </w:p>
          <w:p w14:paraId="576F5EEE" w14:textId="5487706A" w:rsidR="00F21250" w:rsidRPr="00F46839" w:rsidRDefault="00F21250" w:rsidP="00F21250">
            <w:pPr>
              <w:rPr>
                <w:rFonts w:ascii="Calibri" w:hAnsi="Calibri" w:cs="Calibri"/>
                <w:sz w:val="18"/>
                <w:szCs w:val="18"/>
              </w:rPr>
            </w:pPr>
            <w:r w:rsidRPr="00F46839">
              <w:rPr>
                <w:rFonts w:ascii="Calibri" w:hAnsi="Calibri" w:cs="Calibri"/>
                <w:sz w:val="18"/>
                <w:szCs w:val="18"/>
              </w:rPr>
              <w:t>Üreme hücrelerinde gerçekleşen mayoz sürecini gösteren bir model yapmaları görevi verilebilir</w:t>
            </w:r>
            <w:hyperlink r:id="rId16"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model üzerinde sadece sperm ve yumurta hücrelerinin nasıl oluştuğunu ve mayoz evrelerini görsel olarak temsil edebilirler.</w:t>
            </w:r>
          </w:p>
          <w:p w14:paraId="16151C4B" w14:textId="77777777" w:rsidR="00464518" w:rsidRPr="00F46839" w:rsidRDefault="00464518" w:rsidP="00F21250">
            <w:pPr>
              <w:rPr>
                <w:rFonts w:ascii="Calibri" w:hAnsi="Calibri" w:cs="Calibri"/>
                <w:sz w:val="18"/>
                <w:szCs w:val="18"/>
              </w:rPr>
            </w:pPr>
          </w:p>
          <w:p w14:paraId="70DCE343" w14:textId="6600FDBF" w:rsidR="00F21250" w:rsidRPr="00F46839" w:rsidRDefault="00464518" w:rsidP="00A72E82">
            <w:pPr>
              <w:spacing w:after="160" w:line="278" w:lineRule="auto"/>
              <w:rPr>
                <w:rFonts w:ascii="Calibri" w:hAnsi="Calibri" w:cs="Calibri"/>
                <w:sz w:val="18"/>
                <w:szCs w:val="18"/>
              </w:rPr>
            </w:pPr>
            <w:r w:rsidRPr="00F46839">
              <w:rPr>
                <w:rFonts w:ascii="Calibri" w:hAnsi="Calibri" w:cs="Calibri"/>
                <w:sz w:val="18"/>
                <w:szCs w:val="18"/>
              </w:rPr>
              <w:t>Mayoz ve mitoz arasındaki farkları gösteren bir karşılaştırma tablosu oluşturmaları istenebilir.</w:t>
            </w:r>
          </w:p>
        </w:tc>
        <w:tc>
          <w:tcPr>
            <w:tcW w:w="992" w:type="dxa"/>
            <w:vAlign w:val="center"/>
          </w:tcPr>
          <w:p w14:paraId="6507728E" w14:textId="18E0023A" w:rsidR="00A72E82" w:rsidRPr="00F46839" w:rsidRDefault="00A72E82" w:rsidP="00A72E82">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29 Ekim Cumhuriyet Bayramı</w:t>
            </w:r>
          </w:p>
        </w:tc>
        <w:tc>
          <w:tcPr>
            <w:tcW w:w="1428" w:type="dxa"/>
            <w:vAlign w:val="center"/>
          </w:tcPr>
          <w:p w14:paraId="69C29D1B" w14:textId="77777777" w:rsidR="00A72E82" w:rsidRPr="00F46839" w:rsidRDefault="00A72E82" w:rsidP="00A72E82">
            <w:pPr>
              <w:rPr>
                <w:rFonts w:ascii="Calibri" w:eastAsia="Times New Roman" w:hAnsi="Calibri" w:cs="Calibri"/>
                <w:kern w:val="0"/>
                <w:sz w:val="18"/>
                <w:szCs w:val="18"/>
                <w:lang w:eastAsia="tr-TR"/>
                <w14:ligatures w14:val="none"/>
              </w:rPr>
            </w:pPr>
          </w:p>
        </w:tc>
        <w:tc>
          <w:tcPr>
            <w:tcW w:w="1123" w:type="dxa"/>
            <w:vAlign w:val="center"/>
          </w:tcPr>
          <w:p w14:paraId="6A1207BF" w14:textId="77777777" w:rsidR="00A72E82" w:rsidRPr="00F46839" w:rsidRDefault="00A72E82" w:rsidP="00A72E82">
            <w:pPr>
              <w:rPr>
                <w:rFonts w:ascii="Calibri" w:eastAsia="Times New Roman" w:hAnsi="Calibri" w:cs="Calibri"/>
                <w:kern w:val="0"/>
                <w:sz w:val="18"/>
                <w:szCs w:val="18"/>
                <w:lang w:eastAsia="tr-TR"/>
                <w14:ligatures w14:val="none"/>
              </w:rPr>
            </w:pPr>
          </w:p>
        </w:tc>
      </w:tr>
      <w:tr w:rsidR="00F46839" w:rsidRPr="00F46839" w14:paraId="7874CDBB" w14:textId="77777777" w:rsidTr="6603BF8A">
        <w:trPr>
          <w:trHeight w:val="1698"/>
        </w:trPr>
        <w:tc>
          <w:tcPr>
            <w:tcW w:w="563" w:type="dxa"/>
            <w:vAlign w:val="center"/>
          </w:tcPr>
          <w:p w14:paraId="33378602" w14:textId="77777777" w:rsidR="00025DFE" w:rsidRPr="00F46839" w:rsidRDefault="00025DFE" w:rsidP="00025DFE">
            <w:pPr>
              <w:jc w:val="center"/>
              <w:rPr>
                <w:rFonts w:ascii="Calibri" w:eastAsia="Times New Roman" w:hAnsi="Calibri" w:cs="Calibri"/>
                <w:b/>
                <w:bCs/>
                <w:kern w:val="0"/>
                <w:sz w:val="18"/>
                <w:szCs w:val="18"/>
                <w:lang w:eastAsia="tr-TR"/>
                <w14:ligatures w14:val="none"/>
              </w:rPr>
            </w:pPr>
          </w:p>
        </w:tc>
        <w:tc>
          <w:tcPr>
            <w:tcW w:w="708" w:type="dxa"/>
            <w:vAlign w:val="center"/>
          </w:tcPr>
          <w:p w14:paraId="741CCFFE" w14:textId="3D61985A" w:rsidR="00025DFE" w:rsidRPr="00F46839" w:rsidRDefault="00025DFE" w:rsidP="00025DFE">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9. Hafta:</w:t>
            </w:r>
            <w:r w:rsidRPr="00F46839">
              <w:rPr>
                <w:rFonts w:ascii="Calibri" w:eastAsia="Times New Roman" w:hAnsi="Calibri" w:cs="Calibri"/>
                <w:kern w:val="0"/>
                <w:sz w:val="18"/>
                <w:szCs w:val="18"/>
                <w:lang w:eastAsia="tr-TR"/>
                <w14:ligatures w14:val="none"/>
              </w:rPr>
              <w:br/>
              <w:t>3-9 Kasım</w:t>
            </w:r>
          </w:p>
        </w:tc>
        <w:tc>
          <w:tcPr>
            <w:tcW w:w="709" w:type="dxa"/>
            <w:vAlign w:val="center"/>
          </w:tcPr>
          <w:p w14:paraId="1064383D" w14:textId="2B14260B" w:rsidR="00025DFE" w:rsidRPr="00F46839" w:rsidRDefault="00025DFE" w:rsidP="00025DFE">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FCE4477" w14:textId="3E28A167" w:rsidR="00025DFE" w:rsidRPr="00F46839" w:rsidRDefault="00025DFE" w:rsidP="00025DFE">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3.ÜNİTE: KUVVET VE ENERJİ</w:t>
            </w:r>
          </w:p>
        </w:tc>
        <w:tc>
          <w:tcPr>
            <w:tcW w:w="850" w:type="dxa"/>
            <w:vAlign w:val="center"/>
          </w:tcPr>
          <w:p w14:paraId="57256DEF" w14:textId="37C4BBFE" w:rsidR="00025DFE" w:rsidRPr="00F46839" w:rsidRDefault="00025DFE" w:rsidP="00025DFE">
            <w:pPr>
              <w:rPr>
                <w:rFonts w:ascii="Calibri" w:eastAsia="Times New Roman" w:hAnsi="Calibri" w:cs="Calibri"/>
                <w:kern w:val="0"/>
                <w:sz w:val="18"/>
                <w:szCs w:val="18"/>
                <w:lang w:eastAsia="tr-TR"/>
                <w14:ligatures w14:val="none"/>
              </w:rPr>
            </w:pPr>
            <w:r w:rsidRPr="00F46839">
              <w:rPr>
                <w:rFonts w:ascii="Calibri" w:hAnsi="Calibri" w:cs="Calibri"/>
                <w:sz w:val="18"/>
                <w:szCs w:val="18"/>
              </w:rPr>
              <w:t>F.7.3.1. Kütle ve Ağırlık İlişkisi</w:t>
            </w:r>
          </w:p>
        </w:tc>
        <w:tc>
          <w:tcPr>
            <w:tcW w:w="1560" w:type="dxa"/>
            <w:vAlign w:val="center"/>
          </w:tcPr>
          <w:p w14:paraId="51F74875" w14:textId="6C26E655" w:rsidR="00025DFE" w:rsidRPr="00F46839" w:rsidRDefault="00025DFE" w:rsidP="00025DFE">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F.7.3.1.1. Kütleye etki eden yer çekimi kuvvetini ağırlık olarak adlandırır.</w:t>
            </w:r>
            <w:r w:rsidRPr="00F46839">
              <w:rPr>
                <w:rFonts w:ascii="Calibri" w:hAnsi="Calibri" w:cs="Calibri"/>
                <w:b/>
                <w:bCs/>
                <w:sz w:val="18"/>
                <w:szCs w:val="18"/>
              </w:rPr>
              <w:br/>
              <w:t xml:space="preserve">F.7.3.1.2. Kütle ve ağırlık kavramlarını karşılaştırır.                                        </w:t>
            </w:r>
          </w:p>
        </w:tc>
        <w:tc>
          <w:tcPr>
            <w:tcW w:w="2976" w:type="dxa"/>
            <w:vAlign w:val="center"/>
          </w:tcPr>
          <w:p w14:paraId="16A39A28" w14:textId="1E0AC909" w:rsidR="00025DFE" w:rsidRPr="00F46839" w:rsidRDefault="00025DFE" w:rsidP="00025DFE">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(F.7.3.1.1. açıklama)</w:t>
            </w:r>
            <w:r w:rsidRPr="00F46839">
              <w:rPr>
                <w:rFonts w:ascii="Calibri" w:hAnsi="Calibri" w:cs="Calibri"/>
                <w:sz w:val="18"/>
                <w:szCs w:val="18"/>
              </w:rPr>
              <w:br/>
              <w:t>a. Ağırlığın bir kuvvet olduğu vurgulanır.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Dinamometre kullanılarak ağırlık ölçümü yaptırılır.</w:t>
            </w:r>
            <w:r w:rsidRPr="00F46839">
              <w:rPr>
                <w:rFonts w:ascii="Calibri" w:hAnsi="Calibri" w:cs="Calibri"/>
                <w:sz w:val="18"/>
                <w:szCs w:val="18"/>
              </w:rPr>
              <w:br/>
            </w:r>
          </w:p>
        </w:tc>
        <w:tc>
          <w:tcPr>
            <w:tcW w:w="3261" w:type="dxa"/>
            <w:vAlign w:val="center"/>
          </w:tcPr>
          <w:p w14:paraId="57260B41" w14:textId="0032494C" w:rsidR="00025DFE" w:rsidRPr="00F46839" w:rsidRDefault="00025DFE" w:rsidP="00025DFE">
            <w:pPr>
              <w:rPr>
                <w:rFonts w:ascii="Calibri" w:hAnsi="Calibri" w:cs="Calibri"/>
                <w:sz w:val="18"/>
                <w:szCs w:val="18"/>
              </w:rPr>
            </w:pPr>
            <w:r w:rsidRPr="00F46839">
              <w:rPr>
                <w:rFonts w:ascii="Calibri" w:hAnsi="Calibri" w:cs="Calibri"/>
                <w:sz w:val="18"/>
                <w:szCs w:val="18"/>
              </w:rPr>
              <w:t>Dinamometre kullanarak ağırlık ölçümleri yapmaları ve kütlenin yer çekimi tarafından nasıl etkilendiğini gözlemlemeleri görevi verilebilir</w:t>
            </w:r>
            <w:hyperlink r:id="rId17" w:history="1">
              <w:r w:rsidRPr="00F46839">
                <w:rPr>
                  <w:rStyle w:val="Kpr"/>
                  <w:rFonts w:ascii="Calibri" w:hAnsi="Calibri" w:cs="Calibri"/>
                  <w:color w:val="auto"/>
                  <w:sz w:val="18"/>
                  <w:szCs w:val="18"/>
                </w:rPr>
                <w:t>.</w:t>
              </w:r>
            </w:hyperlink>
          </w:p>
          <w:p w14:paraId="490C6695" w14:textId="77777777" w:rsidR="00025DFE" w:rsidRPr="00F46839" w:rsidRDefault="00025DFE" w:rsidP="00025DFE">
            <w:pPr>
              <w:rPr>
                <w:rFonts w:ascii="Calibri" w:hAnsi="Calibri" w:cs="Calibri"/>
                <w:sz w:val="18"/>
                <w:szCs w:val="18"/>
              </w:rPr>
            </w:pPr>
          </w:p>
          <w:p w14:paraId="1D5DA85B" w14:textId="0606F647" w:rsidR="00025DFE" w:rsidRPr="00F46839" w:rsidRDefault="00025DFE" w:rsidP="00025DFE">
            <w:pPr>
              <w:rPr>
                <w:rFonts w:ascii="Calibri" w:eastAsia="Times New Roman" w:hAnsi="Calibri" w:cs="Calibri"/>
                <w:kern w:val="0"/>
                <w:sz w:val="18"/>
                <w:szCs w:val="18"/>
                <w:lang w:eastAsia="tr-TR"/>
                <w14:ligatures w14:val="none"/>
              </w:rPr>
            </w:pPr>
          </w:p>
        </w:tc>
        <w:tc>
          <w:tcPr>
            <w:tcW w:w="992" w:type="dxa"/>
            <w:vAlign w:val="center"/>
          </w:tcPr>
          <w:p w14:paraId="2D106AE6" w14:textId="35239A97" w:rsidR="00025DFE" w:rsidRPr="00F46839" w:rsidRDefault="00025DFE" w:rsidP="00025DFE">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Atatürk Haftası (etkinlikler ara tatilden önce/sonra yapılacaktır)</w:t>
            </w:r>
          </w:p>
        </w:tc>
        <w:tc>
          <w:tcPr>
            <w:tcW w:w="1428" w:type="dxa"/>
            <w:vAlign w:val="center"/>
          </w:tcPr>
          <w:p w14:paraId="69E1CA1A" w14:textId="77777777" w:rsidR="00025DFE" w:rsidRPr="00F46839" w:rsidRDefault="00025DFE" w:rsidP="00025DFE">
            <w:pPr>
              <w:rPr>
                <w:rFonts w:ascii="Calibri" w:eastAsia="Times New Roman" w:hAnsi="Calibri" w:cs="Calibri"/>
                <w:kern w:val="0"/>
                <w:sz w:val="18"/>
                <w:szCs w:val="18"/>
                <w:lang w:eastAsia="tr-TR"/>
                <w14:ligatures w14:val="none"/>
              </w:rPr>
            </w:pPr>
          </w:p>
        </w:tc>
        <w:tc>
          <w:tcPr>
            <w:tcW w:w="1123" w:type="dxa"/>
            <w:vAlign w:val="center"/>
          </w:tcPr>
          <w:p w14:paraId="16132B67" w14:textId="77777777" w:rsidR="00025DFE" w:rsidRPr="00F46839" w:rsidRDefault="00025DFE" w:rsidP="00025DFE">
            <w:pPr>
              <w:rPr>
                <w:rFonts w:ascii="Calibri" w:eastAsia="Times New Roman" w:hAnsi="Calibri" w:cs="Calibri"/>
                <w:kern w:val="0"/>
                <w:sz w:val="18"/>
                <w:szCs w:val="18"/>
                <w:lang w:eastAsia="tr-TR"/>
                <w14:ligatures w14:val="none"/>
              </w:rPr>
            </w:pPr>
          </w:p>
        </w:tc>
      </w:tr>
      <w:tr w:rsidR="00F46839" w:rsidRPr="00F46839" w14:paraId="4A776EF4" w14:textId="77777777" w:rsidTr="6603BF8A">
        <w:trPr>
          <w:trHeight w:val="907"/>
        </w:trPr>
        <w:tc>
          <w:tcPr>
            <w:tcW w:w="563" w:type="dxa"/>
            <w:vAlign w:val="center"/>
          </w:tcPr>
          <w:p w14:paraId="68725FC7" w14:textId="77777777" w:rsidR="002602B3" w:rsidRPr="00F46839" w:rsidRDefault="002602B3" w:rsidP="002602B3">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4C6143EB" w14:textId="22E908F0" w:rsidR="002602B3" w:rsidRPr="00F46839" w:rsidRDefault="002602B3" w:rsidP="002602B3">
            <w:pPr>
              <w:jc w:val="center"/>
              <w:rPr>
                <w:rFonts w:ascii="Calibri" w:eastAsia="Times New Roman" w:hAnsi="Calibri" w:cs="Calibri"/>
                <w:kern w:val="0"/>
                <w:sz w:val="52"/>
                <w:szCs w:val="52"/>
                <w:lang w:eastAsia="tr-TR"/>
                <w14:ligatures w14:val="none"/>
              </w:rPr>
            </w:pPr>
            <w:r w:rsidRPr="00F46839">
              <w:rPr>
                <w:rFonts w:ascii="Calibri" w:eastAsia="Times New Roman" w:hAnsi="Calibri" w:cs="Calibri"/>
                <w:b/>
                <w:bCs/>
                <w:kern w:val="0"/>
                <w:sz w:val="52"/>
                <w:szCs w:val="52"/>
                <w:lang w:eastAsia="tr-TR"/>
                <w14:ligatures w14:val="none"/>
              </w:rPr>
              <w:t>1</w:t>
            </w:r>
            <w:hyperlink r:id="rId18" w:history="1">
              <w:r w:rsidRPr="00F46839">
                <w:rPr>
                  <w:rStyle w:val="Kpr"/>
                  <w:rFonts w:ascii="Calibri" w:eastAsia="Times New Roman" w:hAnsi="Calibri" w:cs="Calibri"/>
                  <w:b/>
                  <w:bCs/>
                  <w:color w:val="auto"/>
                  <w:kern w:val="0"/>
                  <w:sz w:val="52"/>
                  <w:szCs w:val="52"/>
                  <w:lang w:eastAsia="tr-TR"/>
                  <w14:ligatures w14:val="none"/>
                </w:rPr>
                <w:t>.</w:t>
              </w:r>
            </w:hyperlink>
            <w:r w:rsidRPr="00F46839">
              <w:rPr>
                <w:rFonts w:ascii="Calibri" w:eastAsia="Times New Roman" w:hAnsi="Calibri" w:cs="Calibri"/>
                <w:b/>
                <w:bCs/>
                <w:kern w:val="0"/>
                <w:sz w:val="52"/>
                <w:szCs w:val="52"/>
                <w:lang w:eastAsia="tr-TR"/>
                <w14:ligatures w14:val="none"/>
              </w:rPr>
              <w:t xml:space="preserve"> Ara Tatil 1</w:t>
            </w:r>
            <w:r w:rsidR="00221CBB" w:rsidRPr="00F46839">
              <w:rPr>
                <w:rFonts w:ascii="Calibri" w:eastAsia="Times New Roman" w:hAnsi="Calibri" w:cs="Calibri"/>
                <w:b/>
                <w:bCs/>
                <w:kern w:val="0"/>
                <w:sz w:val="52"/>
                <w:szCs w:val="52"/>
                <w:lang w:eastAsia="tr-TR"/>
                <w14:ligatures w14:val="none"/>
              </w:rPr>
              <w:t>0-16</w:t>
            </w:r>
            <w:r w:rsidRPr="00F46839">
              <w:rPr>
                <w:rFonts w:ascii="Calibri" w:eastAsia="Times New Roman" w:hAnsi="Calibri" w:cs="Calibri"/>
                <w:b/>
                <w:bCs/>
                <w:kern w:val="0"/>
                <w:sz w:val="52"/>
                <w:szCs w:val="52"/>
                <w:lang w:eastAsia="tr-TR"/>
                <w14:ligatures w14:val="none"/>
              </w:rPr>
              <w:t xml:space="preserve"> Kasım 202</w:t>
            </w:r>
            <w:r w:rsidR="00221CBB" w:rsidRPr="00F46839">
              <w:rPr>
                <w:rFonts w:ascii="Calibri" w:eastAsia="Times New Roman" w:hAnsi="Calibri" w:cs="Calibri"/>
                <w:b/>
                <w:bCs/>
                <w:kern w:val="0"/>
                <w:sz w:val="52"/>
                <w:szCs w:val="52"/>
                <w:lang w:eastAsia="tr-TR"/>
                <w14:ligatures w14:val="none"/>
              </w:rPr>
              <w:t>5</w:t>
            </w:r>
          </w:p>
        </w:tc>
      </w:tr>
      <w:tr w:rsidR="00F46839" w:rsidRPr="00F46839" w14:paraId="47369AAC" w14:textId="77777777" w:rsidTr="6603BF8A">
        <w:trPr>
          <w:trHeight w:val="1833"/>
        </w:trPr>
        <w:tc>
          <w:tcPr>
            <w:tcW w:w="563" w:type="dxa"/>
            <w:vAlign w:val="center"/>
          </w:tcPr>
          <w:p w14:paraId="273A6129" w14:textId="77777777" w:rsidR="00025DFE" w:rsidRPr="00F46839" w:rsidRDefault="00025DFE" w:rsidP="00025DFE">
            <w:pPr>
              <w:jc w:val="center"/>
              <w:rPr>
                <w:rFonts w:ascii="Calibri" w:eastAsia="Times New Roman" w:hAnsi="Calibri" w:cs="Calibri"/>
                <w:b/>
                <w:bCs/>
                <w:kern w:val="0"/>
                <w:sz w:val="18"/>
                <w:szCs w:val="18"/>
                <w:lang w:eastAsia="tr-TR"/>
                <w14:ligatures w14:val="none"/>
              </w:rPr>
            </w:pPr>
          </w:p>
        </w:tc>
        <w:tc>
          <w:tcPr>
            <w:tcW w:w="708" w:type="dxa"/>
            <w:vAlign w:val="center"/>
          </w:tcPr>
          <w:p w14:paraId="05AE2004" w14:textId="4C8379D9" w:rsidR="00025DFE" w:rsidRPr="00F46839" w:rsidRDefault="00025DFE" w:rsidP="00025DFE">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10. Hafta:</w:t>
            </w:r>
            <w:r w:rsidRPr="00F46839">
              <w:rPr>
                <w:rFonts w:ascii="Calibri" w:eastAsia="Times New Roman" w:hAnsi="Calibri" w:cs="Calibri"/>
                <w:kern w:val="0"/>
                <w:sz w:val="18"/>
                <w:szCs w:val="18"/>
                <w:lang w:eastAsia="tr-TR"/>
                <w14:ligatures w14:val="none"/>
              </w:rPr>
              <w:br/>
              <w:t xml:space="preserve"> 17-23 Kasım</w:t>
            </w:r>
          </w:p>
        </w:tc>
        <w:tc>
          <w:tcPr>
            <w:tcW w:w="709" w:type="dxa"/>
            <w:vAlign w:val="center"/>
          </w:tcPr>
          <w:p w14:paraId="040EDCD3" w14:textId="09C1A81D" w:rsidR="00025DFE" w:rsidRPr="00F46839" w:rsidRDefault="00025DFE" w:rsidP="00025DFE">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93A33F0" w14:textId="50799291" w:rsidR="00025DFE" w:rsidRPr="00F46839" w:rsidRDefault="00025DFE" w:rsidP="00025DFE">
            <w:pPr>
              <w:jc w:val="cente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3.ÜNİTE: KUVVET VE ENERJİ</w:t>
            </w:r>
          </w:p>
        </w:tc>
        <w:tc>
          <w:tcPr>
            <w:tcW w:w="850" w:type="dxa"/>
            <w:vAlign w:val="center"/>
          </w:tcPr>
          <w:p w14:paraId="013F144A" w14:textId="77777777" w:rsidR="00025DFE" w:rsidRPr="00F46839" w:rsidRDefault="00025DFE" w:rsidP="00025DFE">
            <w:pPr>
              <w:rPr>
                <w:rFonts w:ascii="Calibri" w:hAnsi="Calibri" w:cs="Calibri"/>
                <w:sz w:val="18"/>
                <w:szCs w:val="18"/>
              </w:rPr>
            </w:pPr>
            <w:r w:rsidRPr="00F46839">
              <w:rPr>
                <w:rFonts w:ascii="Calibri" w:hAnsi="Calibri" w:cs="Calibri"/>
                <w:sz w:val="18"/>
                <w:szCs w:val="18"/>
              </w:rPr>
              <w:t>F.7.3.1. Kütle ve Ağırlık İlişkisi</w:t>
            </w:r>
          </w:p>
          <w:p w14:paraId="58E75B3F" w14:textId="6BFA0D62" w:rsidR="00025DFE" w:rsidRPr="00F46839" w:rsidRDefault="00025DFE" w:rsidP="00025DFE">
            <w:pPr>
              <w:rPr>
                <w:rFonts w:ascii="Calibri" w:eastAsia="Times New Roman" w:hAnsi="Calibri" w:cs="Calibri"/>
                <w:kern w:val="0"/>
                <w:sz w:val="18"/>
                <w:szCs w:val="18"/>
                <w:lang w:eastAsia="tr-TR"/>
                <w14:ligatures w14:val="none"/>
              </w:rPr>
            </w:pPr>
            <w:r w:rsidRPr="00F46839">
              <w:rPr>
                <w:rFonts w:ascii="Calibri" w:hAnsi="Calibri" w:cs="Calibri"/>
                <w:sz w:val="18"/>
                <w:szCs w:val="18"/>
              </w:rPr>
              <w:t>F.7.3.2. Kuvvet, İş ve Enerji İlişkisi</w:t>
            </w:r>
          </w:p>
        </w:tc>
        <w:tc>
          <w:tcPr>
            <w:tcW w:w="1560" w:type="dxa"/>
            <w:vAlign w:val="center"/>
          </w:tcPr>
          <w:p w14:paraId="3EA470A7" w14:textId="54C92D93" w:rsidR="00025DFE" w:rsidRPr="00F46839" w:rsidRDefault="00025DFE" w:rsidP="00025DFE">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F.7.3.1.3. Yer çekimini kütle çekimi olarak gök cisimleri temelinde açıklar.</w:t>
            </w:r>
            <w:r w:rsidRPr="00F46839">
              <w:rPr>
                <w:rFonts w:ascii="Calibri" w:hAnsi="Calibri" w:cs="Calibri"/>
                <w:b/>
                <w:bCs/>
                <w:sz w:val="18"/>
                <w:szCs w:val="18"/>
              </w:rPr>
              <w:br/>
              <w:t>F.7.3.2.1. Fiziksel anlamda yapılan işin, uygulanan kuvvet ve alınan yolla ilişkili olduğunu açıklar.</w:t>
            </w:r>
          </w:p>
        </w:tc>
        <w:tc>
          <w:tcPr>
            <w:tcW w:w="2976" w:type="dxa"/>
            <w:vAlign w:val="center"/>
          </w:tcPr>
          <w:p w14:paraId="45829EAB" w14:textId="44E634D9" w:rsidR="00025DFE" w:rsidRPr="00F46839" w:rsidRDefault="00025DFE" w:rsidP="00025DFE">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(F.7.3.1.3. açıklama)</w:t>
            </w:r>
            <w:r w:rsidRPr="00F46839">
              <w:rPr>
                <w:rFonts w:ascii="Calibri" w:hAnsi="Calibri" w:cs="Calibri"/>
                <w:sz w:val="18"/>
                <w:szCs w:val="18"/>
              </w:rPr>
              <w:br/>
              <w:t>Matematiksel bağıntılara girilmez.</w:t>
            </w:r>
            <w:r w:rsidRPr="00F46839">
              <w:rPr>
                <w:rFonts w:ascii="Calibri" w:hAnsi="Calibri" w:cs="Calibri"/>
                <w:sz w:val="18"/>
                <w:szCs w:val="18"/>
              </w:rPr>
              <w:br/>
            </w:r>
            <w:r w:rsidRPr="00F46839">
              <w:rPr>
                <w:rFonts w:ascii="Calibri" w:hAnsi="Calibri" w:cs="Calibri"/>
                <w:b/>
                <w:bCs/>
                <w:sz w:val="18"/>
                <w:szCs w:val="18"/>
              </w:rPr>
              <w:t>(F.7.3.2.1. açıklama)</w:t>
            </w:r>
            <w:r w:rsidRPr="00F46839">
              <w:rPr>
                <w:rFonts w:ascii="Calibri" w:hAnsi="Calibri" w:cs="Calibri"/>
                <w:sz w:val="18"/>
                <w:szCs w:val="18"/>
              </w:rPr>
              <w:br/>
              <w:t>a. İşin birimi joule olarak verilir.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Matematiksel bağıntılara girilmez.</w:t>
            </w:r>
          </w:p>
        </w:tc>
        <w:tc>
          <w:tcPr>
            <w:tcW w:w="3261" w:type="dxa"/>
            <w:vAlign w:val="center"/>
          </w:tcPr>
          <w:p w14:paraId="3F0DE475" w14:textId="0EF88484" w:rsidR="00025DFE" w:rsidRPr="00F46839" w:rsidRDefault="00025DFE" w:rsidP="00025DFE">
            <w:pPr>
              <w:rPr>
                <w:rFonts w:ascii="Calibri" w:hAnsi="Calibri" w:cs="Calibri"/>
                <w:sz w:val="18"/>
                <w:szCs w:val="18"/>
              </w:rPr>
            </w:pPr>
            <w:r w:rsidRPr="00F46839">
              <w:rPr>
                <w:rFonts w:ascii="Calibri" w:hAnsi="Calibri" w:cs="Calibri"/>
                <w:sz w:val="18"/>
                <w:szCs w:val="18"/>
              </w:rPr>
              <w:t>Yer çekiminin kütle çekimi olarak gök cisimleri temelinde nasıl açıklandığını gösteren bir kavram haritası oluşturma görevi verilebilir</w:t>
            </w:r>
            <w:hyperlink r:id="rId19"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Bu haritada, kütle ve ağırlık arasındaki ilişki ve yer çekiminin nasıl oluştuğu görsel olarak temsil edilebilir.</w:t>
            </w:r>
          </w:p>
        </w:tc>
        <w:tc>
          <w:tcPr>
            <w:tcW w:w="992" w:type="dxa"/>
            <w:vAlign w:val="center"/>
          </w:tcPr>
          <w:p w14:paraId="13022A48" w14:textId="688DAD36" w:rsidR="00025DFE" w:rsidRPr="00F46839" w:rsidRDefault="00025DFE" w:rsidP="00025DFE">
            <w:pPr>
              <w:rPr>
                <w:rFonts w:ascii="Calibri" w:eastAsia="Times New Roman" w:hAnsi="Calibri" w:cs="Calibri"/>
                <w:kern w:val="0"/>
                <w:sz w:val="18"/>
                <w:szCs w:val="18"/>
                <w:lang w:eastAsia="tr-TR"/>
                <w14:ligatures w14:val="none"/>
              </w:rPr>
            </w:pPr>
          </w:p>
        </w:tc>
        <w:tc>
          <w:tcPr>
            <w:tcW w:w="1428" w:type="dxa"/>
            <w:vAlign w:val="center"/>
          </w:tcPr>
          <w:p w14:paraId="551CD476" w14:textId="77777777" w:rsidR="00025DFE" w:rsidRPr="00F46839" w:rsidRDefault="00025DFE" w:rsidP="00025DFE">
            <w:pPr>
              <w:rPr>
                <w:rFonts w:ascii="Calibri" w:eastAsia="Times New Roman" w:hAnsi="Calibri" w:cs="Calibri"/>
                <w:kern w:val="0"/>
                <w:sz w:val="18"/>
                <w:szCs w:val="18"/>
                <w:lang w:eastAsia="tr-TR"/>
                <w14:ligatures w14:val="none"/>
              </w:rPr>
            </w:pPr>
          </w:p>
        </w:tc>
        <w:tc>
          <w:tcPr>
            <w:tcW w:w="1123" w:type="dxa"/>
            <w:vAlign w:val="center"/>
          </w:tcPr>
          <w:p w14:paraId="4E0F9792" w14:textId="77777777" w:rsidR="00025DFE" w:rsidRPr="00F46839" w:rsidRDefault="00025DFE" w:rsidP="00025DFE">
            <w:pPr>
              <w:rPr>
                <w:rFonts w:ascii="Calibri" w:eastAsia="Times New Roman" w:hAnsi="Calibri" w:cs="Calibri"/>
                <w:kern w:val="0"/>
                <w:sz w:val="18"/>
                <w:szCs w:val="18"/>
                <w:lang w:eastAsia="tr-TR"/>
                <w14:ligatures w14:val="none"/>
              </w:rPr>
            </w:pPr>
          </w:p>
        </w:tc>
      </w:tr>
      <w:tr w:rsidR="00F46839" w:rsidRPr="00F46839" w14:paraId="4C51EE13" w14:textId="77777777" w:rsidTr="6603BF8A">
        <w:trPr>
          <w:trHeight w:val="2249"/>
        </w:trPr>
        <w:tc>
          <w:tcPr>
            <w:tcW w:w="563" w:type="dxa"/>
            <w:vAlign w:val="center"/>
          </w:tcPr>
          <w:p w14:paraId="3DB7A4B8"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p w14:paraId="602ADE64"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67A29232" w14:textId="1E79A88E"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11. Hafta:</w:t>
            </w:r>
            <w:r w:rsidRPr="00F46839">
              <w:rPr>
                <w:rFonts w:ascii="Calibri" w:eastAsia="Times New Roman" w:hAnsi="Calibri" w:cs="Calibri"/>
                <w:kern w:val="0"/>
                <w:sz w:val="18"/>
                <w:szCs w:val="18"/>
                <w:lang w:eastAsia="tr-TR"/>
                <w14:ligatures w14:val="none"/>
              </w:rPr>
              <w:br/>
              <w:t xml:space="preserve"> 24-</w:t>
            </w:r>
            <w:proofErr w:type="gramStart"/>
            <w:r w:rsidRPr="00F46839">
              <w:rPr>
                <w:rFonts w:ascii="Calibri" w:eastAsia="Times New Roman" w:hAnsi="Calibri" w:cs="Calibri"/>
                <w:kern w:val="0"/>
                <w:sz w:val="18"/>
                <w:szCs w:val="18"/>
                <w:lang w:eastAsia="tr-TR"/>
                <w14:ligatures w14:val="none"/>
              </w:rPr>
              <w:t>30  Kasım</w:t>
            </w:r>
            <w:proofErr w:type="gramEnd"/>
            <w:r w:rsidRPr="00F46839">
              <w:rPr>
                <w:rFonts w:ascii="Calibri" w:eastAsia="Times New Roman" w:hAnsi="Calibri" w:cs="Calibri"/>
                <w:kern w:val="0"/>
                <w:sz w:val="18"/>
                <w:szCs w:val="18"/>
                <w:lang w:eastAsia="tr-TR"/>
                <w14:ligatures w14:val="none"/>
              </w:rPr>
              <w:t xml:space="preserve"> </w:t>
            </w:r>
          </w:p>
        </w:tc>
        <w:tc>
          <w:tcPr>
            <w:tcW w:w="709" w:type="dxa"/>
            <w:vAlign w:val="center"/>
          </w:tcPr>
          <w:p w14:paraId="62CF6945" w14:textId="7FF22FFE"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A06657D" w14:textId="2AE34B4A"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3.ÜNİTE: KUVVET VE ENERJİ</w:t>
            </w:r>
          </w:p>
        </w:tc>
        <w:tc>
          <w:tcPr>
            <w:tcW w:w="850" w:type="dxa"/>
            <w:vAlign w:val="center"/>
          </w:tcPr>
          <w:p w14:paraId="72705C0D" w14:textId="6CCC108D"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7.3.2. Kuvvet, İş ve Enerji İlişkisi</w:t>
            </w:r>
          </w:p>
        </w:tc>
        <w:tc>
          <w:tcPr>
            <w:tcW w:w="1560" w:type="dxa"/>
            <w:vAlign w:val="center"/>
          </w:tcPr>
          <w:p w14:paraId="5B885149" w14:textId="6BA3D3AD"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F.7.3.2.2. Enerjiyi iş kavramı ile ilişkilendirerek, kinetik ve potansiyel enerji olarak sınıflandırır.</w:t>
            </w:r>
          </w:p>
        </w:tc>
        <w:tc>
          <w:tcPr>
            <w:tcW w:w="2976" w:type="dxa"/>
            <w:vAlign w:val="center"/>
          </w:tcPr>
          <w:p w14:paraId="17A35362" w14:textId="7B7216BE"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(F.7.3.2.2. açıklama)</w:t>
            </w:r>
            <w:r w:rsidRPr="00F46839">
              <w:rPr>
                <w:rFonts w:ascii="Calibri" w:hAnsi="Calibri" w:cs="Calibri"/>
                <w:sz w:val="18"/>
                <w:szCs w:val="18"/>
              </w:rPr>
              <w:br/>
              <w:t>a. Potansiyel enerji, çekim potansiyel enerjisi ve esneklik potansiyel enerjisi şeklinde sınıflandırılır.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Potansiyel enerjinin kütle ve yüksekliğe, kinetik enerjinin kütle ve sürate bağlı olduğu belirtilir.</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Matematiksel bağıntılara girilmez.</w:t>
            </w:r>
          </w:p>
        </w:tc>
        <w:tc>
          <w:tcPr>
            <w:tcW w:w="3261" w:type="dxa"/>
            <w:vAlign w:val="center"/>
          </w:tcPr>
          <w:p w14:paraId="6FC2A5B9" w14:textId="348AAA42"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Kinetik ve potansiyel enerji kavramlarını ilişkilendirerek bir kavram haritası oluşturma görevi verilebilir</w:t>
            </w:r>
            <w:hyperlink r:id="rId20"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Bu harita üzerinde potansiyel enerjinin çekim potansiyel enerjisi ve esneklik potansiyel enerjisi olarak sınıflandırılması ve kinetik enerjinin kütle ve sürate bağlı olduğunun vurgulanması görsel olarak ifade edilebilir.</w:t>
            </w:r>
          </w:p>
        </w:tc>
        <w:tc>
          <w:tcPr>
            <w:tcW w:w="992" w:type="dxa"/>
            <w:vAlign w:val="center"/>
          </w:tcPr>
          <w:p w14:paraId="195CA338" w14:textId="49868768"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24 Kasım Öğretmenler Günü</w:t>
            </w:r>
          </w:p>
        </w:tc>
        <w:tc>
          <w:tcPr>
            <w:tcW w:w="1428" w:type="dxa"/>
            <w:vAlign w:val="center"/>
          </w:tcPr>
          <w:p w14:paraId="11EE5C4F"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005808B0"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6BA463C4" w14:textId="77777777" w:rsidTr="6603BF8A">
        <w:trPr>
          <w:trHeight w:val="2407"/>
        </w:trPr>
        <w:tc>
          <w:tcPr>
            <w:tcW w:w="563" w:type="dxa"/>
            <w:vAlign w:val="center"/>
          </w:tcPr>
          <w:p w14:paraId="7082307D"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4D8B1356" w14:textId="54D23774"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12. Hafta:</w:t>
            </w:r>
            <w:r w:rsidRPr="00F46839">
              <w:rPr>
                <w:rFonts w:ascii="Calibri" w:eastAsia="Times New Roman" w:hAnsi="Calibri" w:cs="Calibri"/>
                <w:kern w:val="0"/>
                <w:sz w:val="18"/>
                <w:szCs w:val="18"/>
                <w:lang w:eastAsia="tr-TR"/>
                <w14:ligatures w14:val="none"/>
              </w:rPr>
              <w:br/>
              <w:t xml:space="preserve"> 1-7 Aralık</w:t>
            </w:r>
          </w:p>
        </w:tc>
        <w:tc>
          <w:tcPr>
            <w:tcW w:w="709" w:type="dxa"/>
            <w:vAlign w:val="center"/>
          </w:tcPr>
          <w:p w14:paraId="6B71A1AE" w14:textId="444EE8D5"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1548F71" w14:textId="20F11DA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3.ÜNİTE: KUVVET VE ENERJİ</w:t>
            </w:r>
          </w:p>
        </w:tc>
        <w:tc>
          <w:tcPr>
            <w:tcW w:w="850" w:type="dxa"/>
            <w:vAlign w:val="center"/>
          </w:tcPr>
          <w:p w14:paraId="240FA603" w14:textId="5D0C6DE2"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7.3.3. Enerji Dönüşümleri</w:t>
            </w:r>
          </w:p>
        </w:tc>
        <w:tc>
          <w:tcPr>
            <w:tcW w:w="1560" w:type="dxa"/>
            <w:vAlign w:val="center"/>
          </w:tcPr>
          <w:p w14:paraId="07609145" w14:textId="40E0507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F.7.3.3.1. Kinetik ve potansiyel enerji türlerinin birbirine dönüşümünden hareketle enerjinin korunduğu sonucunu çıkarır.</w:t>
            </w:r>
          </w:p>
        </w:tc>
        <w:tc>
          <w:tcPr>
            <w:tcW w:w="2976" w:type="dxa"/>
            <w:vAlign w:val="center"/>
          </w:tcPr>
          <w:p w14:paraId="1EB1AA52" w14:textId="787CBFFF"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 </w:t>
            </w:r>
          </w:p>
        </w:tc>
        <w:tc>
          <w:tcPr>
            <w:tcW w:w="3261" w:type="dxa"/>
            <w:vAlign w:val="center"/>
          </w:tcPr>
          <w:p w14:paraId="20DFC7FF" w14:textId="2BB2C07F"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Kinetik ve potansiyel enerji arasındaki dönüşümü gösteren bir deney yapma görevi verilebilir</w:t>
            </w:r>
            <w:hyperlink r:id="rId21"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bu deneyde enerjinin korunduğunu ve enerjinin bir türden diğerine dönüşebileceğini gözlemleyerek bu sonuca ulaşabilirler.</w:t>
            </w:r>
          </w:p>
        </w:tc>
        <w:tc>
          <w:tcPr>
            <w:tcW w:w="992" w:type="dxa"/>
            <w:vAlign w:val="center"/>
          </w:tcPr>
          <w:p w14:paraId="4408464F" w14:textId="7CF4DDD8"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 Aralık Dünya Engelliler Günü</w:t>
            </w:r>
          </w:p>
        </w:tc>
        <w:tc>
          <w:tcPr>
            <w:tcW w:w="1428" w:type="dxa"/>
            <w:vAlign w:val="center"/>
          </w:tcPr>
          <w:p w14:paraId="0C7E1D88"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5D3F9783"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04FD43B" w14:textId="77777777" w:rsidTr="6603BF8A">
        <w:trPr>
          <w:trHeight w:val="2398"/>
        </w:trPr>
        <w:tc>
          <w:tcPr>
            <w:tcW w:w="563" w:type="dxa"/>
            <w:vAlign w:val="center"/>
          </w:tcPr>
          <w:p w14:paraId="5664D567"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55BB9EA" w14:textId="26E129AA"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13. Hafta:</w:t>
            </w:r>
            <w:r w:rsidRPr="00F46839">
              <w:rPr>
                <w:rFonts w:ascii="Calibri" w:eastAsia="Times New Roman" w:hAnsi="Calibri" w:cs="Calibri"/>
                <w:kern w:val="0"/>
                <w:sz w:val="18"/>
                <w:szCs w:val="18"/>
                <w:lang w:eastAsia="tr-TR"/>
                <w14:ligatures w14:val="none"/>
              </w:rPr>
              <w:br/>
              <w:t xml:space="preserve"> 8-14 Aralık</w:t>
            </w:r>
          </w:p>
        </w:tc>
        <w:tc>
          <w:tcPr>
            <w:tcW w:w="709" w:type="dxa"/>
            <w:vAlign w:val="center"/>
          </w:tcPr>
          <w:p w14:paraId="5AF83C9E" w14:textId="6770E4DF"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03A67EC" w14:textId="6B5DC8A7"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3.ÜNİTE: KUVVET VE ENERJİ</w:t>
            </w:r>
          </w:p>
        </w:tc>
        <w:tc>
          <w:tcPr>
            <w:tcW w:w="850" w:type="dxa"/>
            <w:vAlign w:val="center"/>
          </w:tcPr>
          <w:p w14:paraId="5BB17923" w14:textId="07E79001"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7.3.3. Enerji Dönüşümleri</w:t>
            </w:r>
          </w:p>
        </w:tc>
        <w:tc>
          <w:tcPr>
            <w:tcW w:w="1560" w:type="dxa"/>
            <w:vAlign w:val="center"/>
          </w:tcPr>
          <w:p w14:paraId="42811A98" w14:textId="6539D5F0"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F.7.3.3.2. Sürtünme kuvvetinin kinetik enerji üzerindeki etkisini örneklerle açıklar.</w:t>
            </w:r>
            <w:r w:rsidRPr="00F46839">
              <w:rPr>
                <w:rFonts w:ascii="Calibri" w:hAnsi="Calibri" w:cs="Calibri"/>
                <w:b/>
                <w:bCs/>
                <w:sz w:val="18"/>
                <w:szCs w:val="18"/>
              </w:rPr>
              <w:br/>
              <w:t>F.7.3.3.3. Hava veya su direncinin etkisini azaltmaya yönelik bir araç tasarlar.</w:t>
            </w:r>
          </w:p>
        </w:tc>
        <w:tc>
          <w:tcPr>
            <w:tcW w:w="2976" w:type="dxa"/>
            <w:vAlign w:val="center"/>
          </w:tcPr>
          <w:p w14:paraId="6DE60A24" w14:textId="76D14175"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(F.7.3.3.2. açıklama)</w:t>
            </w:r>
            <w:r w:rsidRPr="00F46839">
              <w:rPr>
                <w:rFonts w:ascii="Calibri" w:hAnsi="Calibri" w:cs="Calibri"/>
                <w:sz w:val="18"/>
                <w:szCs w:val="18"/>
              </w:rPr>
              <w:br/>
              <w:t>a. Sürtünme kuvvetinin kinetik enerji üzerindeki etkisinin örneklendirilmesinde sürtünmeli yüzeyler, hava direnci ve su direnci dikkate alınır.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Sürtünen yüzeylerin ısındığı, basit bir deneyle gösterilerek kinetik enerji kaybının ısı enerjisine dönüştüğü vurgulanır.</w:t>
            </w:r>
            <w:r w:rsidRPr="00F46839">
              <w:rPr>
                <w:rFonts w:ascii="Calibri" w:hAnsi="Calibri" w:cs="Calibri"/>
                <w:sz w:val="18"/>
                <w:szCs w:val="18"/>
              </w:rPr>
              <w:br/>
            </w:r>
            <w:r w:rsidRPr="00F46839">
              <w:rPr>
                <w:rFonts w:ascii="Calibri" w:hAnsi="Calibri" w:cs="Calibri"/>
                <w:b/>
                <w:bCs/>
                <w:sz w:val="18"/>
                <w:szCs w:val="18"/>
              </w:rPr>
              <w:t>(F.7.3.3.3. açıklama)</w:t>
            </w:r>
            <w:r w:rsidRPr="00F46839">
              <w:rPr>
                <w:rFonts w:ascii="Calibri" w:hAnsi="Calibri" w:cs="Calibri"/>
                <w:sz w:val="18"/>
                <w:szCs w:val="18"/>
              </w:rPr>
              <w:br/>
              <w:t>a. Hava veya su direncinin farklı taşıtların tasarımındaki etkisine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Tasarımlar çizimle ortaya konulur, üç boyutlu bir ürüne dönüştürülmez.</w:t>
            </w:r>
          </w:p>
        </w:tc>
        <w:tc>
          <w:tcPr>
            <w:tcW w:w="3261" w:type="dxa"/>
            <w:vAlign w:val="center"/>
          </w:tcPr>
          <w:p w14:paraId="19BE6904" w14:textId="7FCAC733"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Sürtünme kuvvetinin kinetik enerji üzerindeki etkisini anlamalarını sağlayacak çeşitli uygulamalı örnekler verilebilir</w:t>
            </w:r>
            <w:hyperlink r:id="rId22"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sürtünme kuvvetinin kinetik enerjiyi nasıl azalttığını ve enerjinin ısı enerjisine nasıl dönüştüğünü gözlemleyerek bu etkiyi açıklayabilirler.</w:t>
            </w:r>
          </w:p>
          <w:p w14:paraId="2D1FE783" w14:textId="4C793A98"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Öğrencilere Hava veya su direncini azaltmaya yönelik bir araç tasarlamaları ve bu tasarımı açıklamaları için bir proje verilebilir.</w:t>
            </w:r>
          </w:p>
        </w:tc>
        <w:tc>
          <w:tcPr>
            <w:tcW w:w="992" w:type="dxa"/>
            <w:vAlign w:val="center"/>
          </w:tcPr>
          <w:p w14:paraId="3C015DB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1B75EAA3"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15B733ED"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0DBDBAAD" w14:textId="77777777" w:rsidTr="6603BF8A">
        <w:trPr>
          <w:trHeight w:val="1115"/>
        </w:trPr>
        <w:tc>
          <w:tcPr>
            <w:tcW w:w="563" w:type="dxa"/>
            <w:vAlign w:val="center"/>
          </w:tcPr>
          <w:p w14:paraId="57643F04"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3BD26222" w14:textId="69D9FB8A"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14. Hafta:</w:t>
            </w:r>
            <w:r w:rsidRPr="00F46839">
              <w:rPr>
                <w:rFonts w:ascii="Calibri" w:eastAsia="Times New Roman" w:hAnsi="Calibri" w:cs="Calibri"/>
                <w:kern w:val="0"/>
                <w:sz w:val="18"/>
                <w:szCs w:val="18"/>
                <w:lang w:eastAsia="tr-TR"/>
                <w14:ligatures w14:val="none"/>
              </w:rPr>
              <w:br w:type="page"/>
              <w:t xml:space="preserve"> 15-21 Aralık</w:t>
            </w:r>
          </w:p>
        </w:tc>
        <w:tc>
          <w:tcPr>
            <w:tcW w:w="709" w:type="dxa"/>
            <w:vAlign w:val="center"/>
          </w:tcPr>
          <w:p w14:paraId="110B787D" w14:textId="3729AA25"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01A077D" w14:textId="69DE024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4.ÜNİTE: SAF MADDE VE KARIŞIMLAR</w:t>
            </w:r>
          </w:p>
        </w:tc>
        <w:tc>
          <w:tcPr>
            <w:tcW w:w="850" w:type="dxa"/>
            <w:vAlign w:val="center"/>
          </w:tcPr>
          <w:p w14:paraId="019E031B" w14:textId="050B57CF"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F.7.4.1. Maddenin Tanecikli Yapısı</w:t>
            </w:r>
          </w:p>
        </w:tc>
        <w:tc>
          <w:tcPr>
            <w:tcW w:w="1560" w:type="dxa"/>
            <w:vAlign w:val="center"/>
          </w:tcPr>
          <w:p w14:paraId="25E9DB3C" w14:textId="1F346223"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F.7.4.1.1. Atomun yapısını ve yapısındaki temel parçacıklarını söyler.                       F.7.4.1.2. Geçmişten günümüze atom kavramı ile ilgili düşüncelerin nasıl değiştiğini sorgular.</w:t>
            </w:r>
          </w:p>
        </w:tc>
        <w:tc>
          <w:tcPr>
            <w:tcW w:w="2976" w:type="dxa"/>
            <w:vAlign w:val="center"/>
          </w:tcPr>
          <w:p w14:paraId="178C4608" w14:textId="37A5AC8F"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(F.7.4.1.2. açıklama)</w:t>
            </w:r>
            <w:r w:rsidRPr="00F46839">
              <w:rPr>
                <w:rFonts w:ascii="Calibri" w:hAnsi="Calibri" w:cs="Calibri"/>
                <w:sz w:val="18"/>
                <w:szCs w:val="18"/>
              </w:rPr>
              <w:br/>
              <w:t>a. Atom teorileri ile ilgili ayrıntıya girilmez.</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Bilimsel bilginin zamanla değişebileceğine vurgu yapılır.</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Bilimsel bilgi türlerinden teori hakkında genel bilgi verilir.</w:t>
            </w:r>
          </w:p>
        </w:tc>
        <w:tc>
          <w:tcPr>
            <w:tcW w:w="3261" w:type="dxa"/>
            <w:vAlign w:val="center"/>
          </w:tcPr>
          <w:p w14:paraId="747A8316" w14:textId="295DA178"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Atomun yapısını ve temel parçacıklarını içeren bir sunum hazırlama görevi verilebilir</w:t>
            </w:r>
            <w:hyperlink r:id="rId23"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Bu sunumda, protonlar, nötronlar ve elektronların atom yapısındaki rolü ve yerleri detaylı bir şekilde belirtilebilir.</w:t>
            </w:r>
          </w:p>
          <w:p w14:paraId="000A3D16" w14:textId="23D628B2"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Geçmişten günümüze atom kavramındaki değişimleri incelemeleri ve bu değişimi anlatan bir araştırma projesi hazırlamaları görevi verilebilir.</w:t>
            </w:r>
          </w:p>
          <w:p w14:paraId="7B6766A9" w14:textId="11BE2A26" w:rsidR="0000140D" w:rsidRPr="00F46839" w:rsidRDefault="0000140D" w:rsidP="0000140D">
            <w:pPr>
              <w:rPr>
                <w:rFonts w:ascii="Calibri" w:hAnsi="Calibri" w:cs="Calibri"/>
                <w:sz w:val="18"/>
                <w:szCs w:val="18"/>
              </w:rPr>
            </w:pPr>
          </w:p>
        </w:tc>
        <w:tc>
          <w:tcPr>
            <w:tcW w:w="992" w:type="dxa"/>
            <w:vAlign w:val="center"/>
          </w:tcPr>
          <w:p w14:paraId="48DA65B8"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7D7D154A"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42A6A2BB"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533DC43C" w14:textId="77777777" w:rsidTr="6603BF8A">
        <w:trPr>
          <w:trHeight w:val="699"/>
        </w:trPr>
        <w:tc>
          <w:tcPr>
            <w:tcW w:w="563" w:type="dxa"/>
            <w:vAlign w:val="center"/>
          </w:tcPr>
          <w:p w14:paraId="7F34E25A"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2ADCA2D0" w14:textId="30BCBA8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15. Hafta:</w:t>
            </w:r>
            <w:r w:rsidRPr="00F46839">
              <w:rPr>
                <w:rFonts w:ascii="Calibri" w:eastAsia="Times New Roman" w:hAnsi="Calibri" w:cs="Calibri"/>
                <w:kern w:val="0"/>
                <w:sz w:val="18"/>
                <w:szCs w:val="18"/>
                <w:lang w:eastAsia="tr-TR"/>
                <w14:ligatures w14:val="none"/>
              </w:rPr>
              <w:br/>
              <w:t xml:space="preserve"> 22-28 Aralık</w:t>
            </w:r>
          </w:p>
        </w:tc>
        <w:tc>
          <w:tcPr>
            <w:tcW w:w="709" w:type="dxa"/>
            <w:vAlign w:val="center"/>
          </w:tcPr>
          <w:p w14:paraId="6D5EDE33" w14:textId="1B1EE951"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B7F4628" w14:textId="11ECD439"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4.ÜNİTE: SAF MADDE VE KARIŞIMLA</w:t>
            </w:r>
            <w:r w:rsidRPr="00F46839">
              <w:rPr>
                <w:rFonts w:ascii="Calibri" w:hAnsi="Calibri" w:cs="Calibri"/>
                <w:b/>
                <w:bCs/>
                <w:sz w:val="18"/>
                <w:szCs w:val="18"/>
              </w:rPr>
              <w:lastRenderedPageBreak/>
              <w:t xml:space="preserve">R </w:t>
            </w:r>
          </w:p>
        </w:tc>
        <w:tc>
          <w:tcPr>
            <w:tcW w:w="850" w:type="dxa"/>
            <w:vAlign w:val="center"/>
          </w:tcPr>
          <w:p w14:paraId="0CB361A6" w14:textId="45965A29"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lastRenderedPageBreak/>
              <w:t xml:space="preserve">7.4.1. Maddenin Tanecikli </w:t>
            </w:r>
            <w:r w:rsidRPr="00F46839">
              <w:rPr>
                <w:rFonts w:ascii="Calibri" w:hAnsi="Calibri" w:cs="Calibri"/>
                <w:sz w:val="18"/>
                <w:szCs w:val="18"/>
              </w:rPr>
              <w:lastRenderedPageBreak/>
              <w:t>Yapısı</w:t>
            </w:r>
            <w:r w:rsidRPr="00F46839">
              <w:rPr>
                <w:rFonts w:ascii="Calibri" w:hAnsi="Calibri" w:cs="Calibri"/>
                <w:sz w:val="18"/>
                <w:szCs w:val="18"/>
              </w:rPr>
              <w:br/>
            </w:r>
            <w:r w:rsidRPr="00F46839">
              <w:rPr>
                <w:rFonts w:ascii="Calibri" w:hAnsi="Calibri" w:cs="Calibri"/>
                <w:sz w:val="18"/>
                <w:szCs w:val="18"/>
              </w:rPr>
              <w:br/>
              <w:t>7.4.2. Saf Maddeler</w:t>
            </w:r>
          </w:p>
        </w:tc>
        <w:tc>
          <w:tcPr>
            <w:tcW w:w="1560" w:type="dxa"/>
            <w:vAlign w:val="center"/>
          </w:tcPr>
          <w:p w14:paraId="58B5CD2F" w14:textId="44434EFB"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lastRenderedPageBreak/>
              <w:t xml:space="preserve">F.7.4.1.3. Aynı veya farklı atomların bir araya gelerek </w:t>
            </w:r>
            <w:r w:rsidRPr="00F46839">
              <w:rPr>
                <w:rFonts w:ascii="Calibri" w:hAnsi="Calibri" w:cs="Calibri"/>
                <w:b/>
                <w:bCs/>
                <w:sz w:val="18"/>
                <w:szCs w:val="18"/>
              </w:rPr>
              <w:lastRenderedPageBreak/>
              <w:t>molekül oluşturacağını ifade eder.</w:t>
            </w:r>
            <w:r w:rsidRPr="00F46839">
              <w:rPr>
                <w:rFonts w:ascii="Calibri" w:hAnsi="Calibri" w:cs="Calibri"/>
                <w:b/>
                <w:bCs/>
                <w:sz w:val="18"/>
                <w:szCs w:val="18"/>
              </w:rPr>
              <w:br/>
              <w:t>F.7.4.1.4. Çeşitli molekül modelleri oluşturarak sunar.</w:t>
            </w:r>
            <w:r w:rsidRPr="00F46839">
              <w:rPr>
                <w:rFonts w:ascii="Calibri" w:hAnsi="Calibri" w:cs="Calibri"/>
                <w:b/>
                <w:bCs/>
                <w:sz w:val="18"/>
                <w:szCs w:val="18"/>
              </w:rPr>
              <w:br/>
              <w:t>F.7.4.2.1. Saf maddeleri, element ve bileşik olarak sınıflandırarak örnekler verir.</w:t>
            </w:r>
          </w:p>
        </w:tc>
        <w:tc>
          <w:tcPr>
            <w:tcW w:w="2976" w:type="dxa"/>
            <w:vAlign w:val="center"/>
          </w:tcPr>
          <w:p w14:paraId="518D6089" w14:textId="4F7CF54A" w:rsidR="0000140D" w:rsidRPr="00F46839" w:rsidRDefault="0000140D" w:rsidP="0000140D">
            <w:pPr>
              <w:rPr>
                <w:rFonts w:ascii="Calibri" w:eastAsia="Times New Roman" w:hAnsi="Calibri" w:cs="Calibri"/>
                <w:kern w:val="0"/>
                <w:sz w:val="18"/>
                <w:szCs w:val="18"/>
                <w:lang w:eastAsia="tr-TR"/>
                <w14:ligatures w14:val="none"/>
              </w:rPr>
            </w:pPr>
          </w:p>
        </w:tc>
        <w:tc>
          <w:tcPr>
            <w:tcW w:w="3261" w:type="dxa"/>
            <w:vAlign w:val="center"/>
          </w:tcPr>
          <w:p w14:paraId="3392C19B" w14:textId="77777777" w:rsidR="0000140D" w:rsidRPr="00F46839" w:rsidRDefault="0000140D" w:rsidP="0000140D">
            <w:pPr>
              <w:rPr>
                <w:rFonts w:ascii="Calibri" w:hAnsi="Calibri" w:cs="Calibri"/>
                <w:sz w:val="18"/>
                <w:szCs w:val="18"/>
              </w:rPr>
            </w:pPr>
            <w:r w:rsidRPr="00F46839">
              <w:rPr>
                <w:rFonts w:ascii="Calibri" w:hAnsi="Calibri" w:cs="Calibri"/>
                <w:sz w:val="18"/>
                <w:szCs w:val="18"/>
              </w:rPr>
              <w:t>Aynı veya farklı atomların bir araya gelerek nasıl molekül oluşturduğunu gösteren bir model oluşturma görevi verilebilir.</w:t>
            </w:r>
          </w:p>
          <w:p w14:paraId="66A608E8" w14:textId="57E9E33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lastRenderedPageBreak/>
              <w:t>Farklı molekül modelleri oluşturarak bu modelleri sınıfa sunmaları için bir görsel sunum görevi verilebilir. Öğrenciler, molekül yapısını temsil eden farklı modelleri yaparak sınıfa sunum yaparak kavramı diğer öğrencilere aktarabilirler</w:t>
            </w:r>
            <w:hyperlink r:id="rId24" w:history="1">
              <w:r w:rsidRPr="00F46839">
                <w:rPr>
                  <w:rStyle w:val="Kpr"/>
                  <w:rFonts w:ascii="Calibri" w:hAnsi="Calibri" w:cs="Calibri"/>
                  <w:color w:val="auto"/>
                  <w:sz w:val="18"/>
                  <w:szCs w:val="18"/>
                </w:rPr>
                <w:t>.</w:t>
              </w:r>
            </w:hyperlink>
          </w:p>
          <w:p w14:paraId="37BD4727" w14:textId="7245C0FC"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Verilen örnekler doğrultusunda saf maddelerin, elementlerin ve bileşiklerin nasıl sınıflandırılacağını açıklamaları için bir ödev verilebilir. Öğrenciler, farklı örnekler üzerinden sınıflandırma yaparak kavramları daha iyi anlayabilir ve örnekleri sınıfa sunabilirler.</w:t>
            </w:r>
          </w:p>
        </w:tc>
        <w:tc>
          <w:tcPr>
            <w:tcW w:w="992" w:type="dxa"/>
            <w:vAlign w:val="center"/>
          </w:tcPr>
          <w:p w14:paraId="735F85C5"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329BD845"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1FC492BB"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0054C537" w14:textId="77777777" w:rsidTr="008E09D6">
        <w:trPr>
          <w:trHeight w:val="830"/>
        </w:trPr>
        <w:tc>
          <w:tcPr>
            <w:tcW w:w="563" w:type="dxa"/>
            <w:vAlign w:val="center"/>
          </w:tcPr>
          <w:p w14:paraId="6E9DC292"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2D8655CA" w14:textId="5AA23CCA"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16. Hafta:</w:t>
            </w:r>
            <w:r w:rsidRPr="00F46839">
              <w:rPr>
                <w:rFonts w:ascii="Calibri" w:eastAsia="Times New Roman" w:hAnsi="Calibri" w:cs="Calibri"/>
                <w:kern w:val="0"/>
                <w:sz w:val="18"/>
                <w:szCs w:val="18"/>
                <w:lang w:eastAsia="tr-TR"/>
                <w14:ligatures w14:val="none"/>
              </w:rPr>
              <w:br/>
              <w:t>29 Aralık-  4 Ocak</w:t>
            </w:r>
          </w:p>
        </w:tc>
        <w:tc>
          <w:tcPr>
            <w:tcW w:w="14033" w:type="dxa"/>
            <w:gridSpan w:val="9"/>
            <w:vAlign w:val="center"/>
          </w:tcPr>
          <w:p w14:paraId="354DAF8F" w14:textId="155534F4"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32"/>
                <w:szCs w:val="32"/>
                <w:lang w:eastAsia="tr-TR"/>
                <w14:ligatures w14:val="none"/>
              </w:rPr>
              <w:t>1.DÖNEM 2. SINAV HAFTASI</w:t>
            </w:r>
          </w:p>
        </w:tc>
      </w:tr>
      <w:tr w:rsidR="00F46839" w:rsidRPr="00F46839" w14:paraId="265E683C" w14:textId="77777777" w:rsidTr="6603BF8A">
        <w:trPr>
          <w:trHeight w:val="2835"/>
        </w:trPr>
        <w:tc>
          <w:tcPr>
            <w:tcW w:w="563" w:type="dxa"/>
            <w:vAlign w:val="center"/>
          </w:tcPr>
          <w:p w14:paraId="0B842196"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Merge/>
            <w:vAlign w:val="center"/>
          </w:tcPr>
          <w:p w14:paraId="670925DF" w14:textId="1F31A463" w:rsidR="0000140D" w:rsidRPr="00F46839" w:rsidRDefault="0000140D" w:rsidP="0000140D">
            <w:pPr>
              <w:jc w:val="center"/>
              <w:rPr>
                <w:rFonts w:ascii="Calibri" w:eastAsia="Times New Roman" w:hAnsi="Calibri" w:cs="Calibri"/>
                <w:kern w:val="0"/>
                <w:sz w:val="18"/>
                <w:szCs w:val="18"/>
                <w:lang w:eastAsia="tr-TR"/>
                <w14:ligatures w14:val="none"/>
              </w:rPr>
            </w:pPr>
          </w:p>
        </w:tc>
        <w:tc>
          <w:tcPr>
            <w:tcW w:w="709" w:type="dxa"/>
            <w:vAlign w:val="center"/>
          </w:tcPr>
          <w:p w14:paraId="64FEC68F" w14:textId="4CD74AA1"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1D144108" w14:textId="74B1ED26"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4.ÜNİTE: SAF MADDE VE KARIŞIMLAR </w:t>
            </w:r>
          </w:p>
        </w:tc>
        <w:tc>
          <w:tcPr>
            <w:tcW w:w="850" w:type="dxa"/>
            <w:vAlign w:val="center"/>
          </w:tcPr>
          <w:p w14:paraId="2D0F84A8" w14:textId="68E3CB3B"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7.4.2. Saf Maddeler</w:t>
            </w:r>
          </w:p>
        </w:tc>
        <w:tc>
          <w:tcPr>
            <w:tcW w:w="1560" w:type="dxa"/>
            <w:vAlign w:val="center"/>
          </w:tcPr>
          <w:p w14:paraId="4760F613" w14:textId="729F1FE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F.7.4.2.2. Periyodik sistemdeki ilk 18 elementin ve yaygın elementlerin (altın, gümüş, bakır, çinko, kurşun, </w:t>
            </w:r>
            <w:proofErr w:type="spellStart"/>
            <w:r w:rsidRPr="00F46839">
              <w:rPr>
                <w:rFonts w:ascii="Calibri" w:hAnsi="Calibri" w:cs="Calibri"/>
                <w:b/>
                <w:bCs/>
                <w:sz w:val="18"/>
                <w:szCs w:val="18"/>
              </w:rPr>
              <w:t>civa</w:t>
            </w:r>
            <w:proofErr w:type="spellEnd"/>
            <w:r w:rsidRPr="00F46839">
              <w:rPr>
                <w:rFonts w:ascii="Calibri" w:hAnsi="Calibri" w:cs="Calibri"/>
                <w:b/>
                <w:bCs/>
                <w:sz w:val="18"/>
                <w:szCs w:val="18"/>
              </w:rPr>
              <w:t>, platin, demir ve iyot) isimlerini, sembollerini ve bazı kullanım alanlarını ifade eder.</w:t>
            </w:r>
            <w:r w:rsidRPr="00F46839">
              <w:rPr>
                <w:rFonts w:ascii="Calibri" w:hAnsi="Calibri" w:cs="Calibri"/>
                <w:b/>
                <w:bCs/>
                <w:sz w:val="18"/>
                <w:szCs w:val="18"/>
              </w:rPr>
              <w:br/>
              <w:t>F.7.4.2.3. Yaygın bileşiklerin formüllerini, isimlerini ve bazı kullanım alanlarını ifade eder.</w:t>
            </w:r>
          </w:p>
        </w:tc>
        <w:tc>
          <w:tcPr>
            <w:tcW w:w="2976" w:type="dxa"/>
            <w:vAlign w:val="center"/>
          </w:tcPr>
          <w:p w14:paraId="6DCD16F5" w14:textId="28E668D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sz w:val="18"/>
                <w:szCs w:val="18"/>
              </w:rPr>
              <w:t> </w:t>
            </w:r>
          </w:p>
        </w:tc>
        <w:tc>
          <w:tcPr>
            <w:tcW w:w="3261" w:type="dxa"/>
            <w:vAlign w:val="center"/>
          </w:tcPr>
          <w:p w14:paraId="1D139C4E" w14:textId="7777777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Belirtilen elementlerle ilgili araştırma yaparak isimlerini, sembollerini ve kullanım alanlarını belirleyen bir sunum hazırlama görevi verilebilir.</w:t>
            </w:r>
          </w:p>
          <w:p w14:paraId="14601582" w14:textId="1CA32B18"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Belirtilen yaygın bileşiklerle ilgili formülleri, isimleri ve kullanım alanlarını araştırarak bir rapor hazırlama görevi verilebilir</w:t>
            </w:r>
            <w:hyperlink r:id="rId25"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bu bileşiklerin kimyasal yapılarını anlamak ve kullanım alanlarını anlatmak için çeşitli kaynaklardan yararlanabilirler.</w:t>
            </w:r>
          </w:p>
          <w:p w14:paraId="6FF6AFF5" w14:textId="31176D0D" w:rsidR="0000140D" w:rsidRPr="00F46839" w:rsidRDefault="0000140D" w:rsidP="0000140D">
            <w:pPr>
              <w:spacing w:after="160" w:line="278" w:lineRule="auto"/>
              <w:rPr>
                <w:rFonts w:ascii="Calibri" w:hAnsi="Calibri" w:cs="Calibri"/>
                <w:sz w:val="18"/>
                <w:szCs w:val="18"/>
              </w:rPr>
            </w:pPr>
          </w:p>
        </w:tc>
        <w:tc>
          <w:tcPr>
            <w:tcW w:w="992" w:type="dxa"/>
            <w:vAlign w:val="center"/>
          </w:tcPr>
          <w:p w14:paraId="65C94D0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769DE015"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21AA8935"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1901897A" w14:textId="77777777" w:rsidTr="6603BF8A">
        <w:trPr>
          <w:trHeight w:val="1408"/>
        </w:trPr>
        <w:tc>
          <w:tcPr>
            <w:tcW w:w="563" w:type="dxa"/>
            <w:vAlign w:val="center"/>
          </w:tcPr>
          <w:p w14:paraId="48E988D3"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4232DFF8" w14:textId="2DEF63F4"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17. Hafta:</w:t>
            </w:r>
            <w:r w:rsidRPr="00F46839">
              <w:rPr>
                <w:rFonts w:ascii="Calibri" w:eastAsia="Times New Roman" w:hAnsi="Calibri" w:cs="Calibri"/>
                <w:kern w:val="0"/>
                <w:sz w:val="18"/>
                <w:szCs w:val="18"/>
                <w:lang w:eastAsia="tr-TR"/>
                <w14:ligatures w14:val="none"/>
              </w:rPr>
              <w:br/>
              <w:t xml:space="preserve"> 5-11 Ocak</w:t>
            </w:r>
          </w:p>
        </w:tc>
        <w:tc>
          <w:tcPr>
            <w:tcW w:w="709" w:type="dxa"/>
            <w:vAlign w:val="center"/>
          </w:tcPr>
          <w:p w14:paraId="34C6F45A" w14:textId="6C2EA96C"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F98F091" w14:textId="2A518708"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4.ÜNİTE: SAF MADDE VE KARIŞIMLAR </w:t>
            </w:r>
          </w:p>
        </w:tc>
        <w:tc>
          <w:tcPr>
            <w:tcW w:w="850" w:type="dxa"/>
            <w:vAlign w:val="center"/>
          </w:tcPr>
          <w:p w14:paraId="3951DCA4" w14:textId="14B5FFD9"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7.4.3. Karışımlar</w:t>
            </w:r>
          </w:p>
        </w:tc>
        <w:tc>
          <w:tcPr>
            <w:tcW w:w="1560" w:type="dxa"/>
            <w:vAlign w:val="center"/>
          </w:tcPr>
          <w:p w14:paraId="148A63FC" w14:textId="104FC1D0"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F.7.4.3.1. Karışımları, homojen ve heterojen olarak sınıflandırarak örnekler verir.</w:t>
            </w:r>
            <w:r w:rsidRPr="00F46839">
              <w:rPr>
                <w:rFonts w:ascii="Calibri" w:hAnsi="Calibri" w:cs="Calibri"/>
                <w:b/>
                <w:bCs/>
                <w:sz w:val="18"/>
                <w:szCs w:val="18"/>
              </w:rPr>
              <w:br/>
              <w:t>F.7.4.3.2. Günlük yaşamda karşılaştığı çözücü ve çözünenleri kullanarak çözelti hazırlar.</w:t>
            </w:r>
          </w:p>
        </w:tc>
        <w:tc>
          <w:tcPr>
            <w:tcW w:w="2976" w:type="dxa"/>
            <w:vAlign w:val="center"/>
          </w:tcPr>
          <w:p w14:paraId="1C2A7D4F" w14:textId="389695C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(F.7.4.3.1. açıklama)</w:t>
            </w:r>
            <w:r w:rsidRPr="00F46839">
              <w:rPr>
                <w:rFonts w:ascii="Calibri" w:hAnsi="Calibri" w:cs="Calibri"/>
                <w:sz w:val="18"/>
                <w:szCs w:val="18"/>
              </w:rPr>
              <w:br/>
              <w:t>Homojen karışımların çözelti olarak da ifade edilebileceği vurgulanır.</w:t>
            </w:r>
          </w:p>
        </w:tc>
        <w:tc>
          <w:tcPr>
            <w:tcW w:w="3261" w:type="dxa"/>
            <w:vAlign w:val="center"/>
          </w:tcPr>
          <w:p w14:paraId="1B449AA8" w14:textId="77777777" w:rsidR="0000140D" w:rsidRPr="00F46839" w:rsidRDefault="0000140D" w:rsidP="0000140D">
            <w:pPr>
              <w:rPr>
                <w:rFonts w:ascii="Calibri" w:hAnsi="Calibri" w:cs="Calibri"/>
                <w:sz w:val="18"/>
                <w:szCs w:val="18"/>
              </w:rPr>
            </w:pPr>
            <w:r w:rsidRPr="00F46839">
              <w:rPr>
                <w:rFonts w:ascii="Calibri" w:hAnsi="Calibri" w:cs="Calibri"/>
                <w:sz w:val="18"/>
                <w:szCs w:val="18"/>
              </w:rPr>
              <w:t>Çeşitli karışımları homojen ve heterojen olarak sınıflandırma görevi verilebilir.</w:t>
            </w:r>
          </w:p>
          <w:p w14:paraId="25161379" w14:textId="70C5977F"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Belirli çözücü ve çözünenleri kullanarak bir çözelti hazırlama deneyi yapma görevi verilebilir</w:t>
            </w:r>
            <w:hyperlink r:id="rId26"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Bu deneyde öğrenciler, çözünürlük, çözelti kavramı ve çözünme hızına etki eden faktörler hakkında bilgi edinebilirler</w:t>
            </w:r>
            <w:hyperlink r:id="rId27" w:history="1">
              <w:r w:rsidRPr="00F46839">
                <w:rPr>
                  <w:rStyle w:val="Kpr"/>
                  <w:rFonts w:ascii="Calibri" w:hAnsi="Calibri" w:cs="Calibri"/>
                  <w:color w:val="auto"/>
                  <w:sz w:val="18"/>
                  <w:szCs w:val="18"/>
                </w:rPr>
                <w:t>.</w:t>
              </w:r>
            </w:hyperlink>
          </w:p>
        </w:tc>
        <w:tc>
          <w:tcPr>
            <w:tcW w:w="992" w:type="dxa"/>
            <w:vAlign w:val="center"/>
          </w:tcPr>
          <w:p w14:paraId="5AF5BF47"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20B7FB15"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4D282ADF"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05D2420F" w14:textId="77777777" w:rsidTr="6603BF8A">
        <w:trPr>
          <w:trHeight w:val="3794"/>
        </w:trPr>
        <w:tc>
          <w:tcPr>
            <w:tcW w:w="563" w:type="dxa"/>
            <w:vAlign w:val="center"/>
          </w:tcPr>
          <w:p w14:paraId="3A193DE3"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567F338" w14:textId="646C958F"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18. Hafta:</w:t>
            </w:r>
            <w:r w:rsidRPr="00F46839">
              <w:rPr>
                <w:rFonts w:ascii="Calibri" w:eastAsia="Times New Roman" w:hAnsi="Calibri" w:cs="Calibri"/>
                <w:kern w:val="0"/>
                <w:sz w:val="18"/>
                <w:szCs w:val="18"/>
                <w:lang w:eastAsia="tr-TR"/>
                <w14:ligatures w14:val="none"/>
              </w:rPr>
              <w:br/>
              <w:t xml:space="preserve"> 12-</w:t>
            </w:r>
            <w:proofErr w:type="gramStart"/>
            <w:r w:rsidRPr="00F46839">
              <w:rPr>
                <w:rFonts w:ascii="Calibri" w:eastAsia="Times New Roman" w:hAnsi="Calibri" w:cs="Calibri"/>
                <w:kern w:val="0"/>
                <w:sz w:val="18"/>
                <w:szCs w:val="18"/>
                <w:lang w:eastAsia="tr-TR"/>
                <w14:ligatures w14:val="none"/>
              </w:rPr>
              <w:t>18  Ocak</w:t>
            </w:r>
            <w:proofErr w:type="gramEnd"/>
          </w:p>
        </w:tc>
        <w:tc>
          <w:tcPr>
            <w:tcW w:w="709" w:type="dxa"/>
            <w:vAlign w:val="center"/>
          </w:tcPr>
          <w:p w14:paraId="2FEAAFAB" w14:textId="30C350AB"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59620491" w14:textId="5B251201"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4.ÜNİTE: SAF MADDE VE KARIŞIMLAR </w:t>
            </w:r>
          </w:p>
        </w:tc>
        <w:tc>
          <w:tcPr>
            <w:tcW w:w="850" w:type="dxa"/>
            <w:vAlign w:val="center"/>
          </w:tcPr>
          <w:p w14:paraId="20561987" w14:textId="38309525"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7.4.3. Karışımlar</w:t>
            </w:r>
            <w:r w:rsidRPr="00F46839">
              <w:rPr>
                <w:rFonts w:ascii="Calibri" w:hAnsi="Calibri" w:cs="Calibri"/>
                <w:sz w:val="18"/>
                <w:szCs w:val="18"/>
              </w:rPr>
              <w:br/>
            </w:r>
            <w:r w:rsidRPr="00F46839">
              <w:rPr>
                <w:rFonts w:ascii="Calibri" w:hAnsi="Calibri" w:cs="Calibri"/>
                <w:sz w:val="18"/>
                <w:szCs w:val="18"/>
              </w:rPr>
              <w:br/>
              <w:t>7.4.4. Karışımların Ayrılması</w:t>
            </w:r>
          </w:p>
        </w:tc>
        <w:tc>
          <w:tcPr>
            <w:tcW w:w="1560" w:type="dxa"/>
            <w:vAlign w:val="center"/>
          </w:tcPr>
          <w:p w14:paraId="221E0445" w14:textId="3AD66BA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F.7.4.3.3. Çözünme hızına etki eden faktörleri deney yaparak belirler.</w:t>
            </w:r>
            <w:r w:rsidRPr="00F46839">
              <w:rPr>
                <w:rFonts w:ascii="Calibri" w:hAnsi="Calibri" w:cs="Calibri"/>
                <w:b/>
                <w:bCs/>
                <w:sz w:val="18"/>
                <w:szCs w:val="18"/>
              </w:rPr>
              <w:br/>
            </w:r>
            <w:r w:rsidRPr="00F46839">
              <w:rPr>
                <w:rFonts w:ascii="Calibri" w:hAnsi="Calibri" w:cs="Calibri"/>
                <w:b/>
                <w:bCs/>
                <w:sz w:val="18"/>
                <w:szCs w:val="18"/>
              </w:rPr>
              <w:br/>
              <w:t>F.7.4.4.1. Karışımların ayrılması için kullanılabilecek yöntemlerden uygun olanı seçerek uygular.</w:t>
            </w:r>
          </w:p>
        </w:tc>
        <w:tc>
          <w:tcPr>
            <w:tcW w:w="2976" w:type="dxa"/>
            <w:vAlign w:val="center"/>
          </w:tcPr>
          <w:p w14:paraId="749695B1" w14:textId="53AB2101"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(F.7.4.3.3. açıklama)</w:t>
            </w:r>
            <w:r w:rsidRPr="00F46839">
              <w:rPr>
                <w:rFonts w:ascii="Calibri" w:hAnsi="Calibri" w:cs="Calibri"/>
                <w:sz w:val="18"/>
                <w:szCs w:val="18"/>
              </w:rPr>
              <w:br/>
              <w:t>a. Temas yüzeyi, karıştırma ve sıcaklık faktörlerine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Bağımlı, bağımsız ve kontrol edilen değişken kavram gruplarına vurgu yapılır.</w:t>
            </w:r>
            <w:r w:rsidRPr="00F46839">
              <w:rPr>
                <w:rFonts w:ascii="Calibri" w:hAnsi="Calibri" w:cs="Calibri"/>
                <w:sz w:val="18"/>
                <w:szCs w:val="18"/>
              </w:rPr>
              <w:br/>
            </w:r>
            <w:r w:rsidRPr="00F46839">
              <w:rPr>
                <w:rFonts w:ascii="Calibri" w:hAnsi="Calibri" w:cs="Calibri"/>
                <w:b/>
                <w:bCs/>
                <w:sz w:val="18"/>
                <w:szCs w:val="18"/>
              </w:rPr>
              <w:t>(F.7.4.4.1. açıklama)</w:t>
            </w:r>
            <w:r w:rsidRPr="00F46839">
              <w:rPr>
                <w:rFonts w:ascii="Calibri" w:hAnsi="Calibri" w:cs="Calibri"/>
                <w:sz w:val="18"/>
                <w:szCs w:val="18"/>
              </w:rPr>
              <w:br/>
              <w:t>Karışımların ayrılmasında kullanılabilecek yöntemlerden buharlaştırma, yoğunluk farkı ve damıtma üzerinde durulur.</w:t>
            </w:r>
          </w:p>
        </w:tc>
        <w:tc>
          <w:tcPr>
            <w:tcW w:w="3261" w:type="dxa"/>
            <w:vAlign w:val="center"/>
          </w:tcPr>
          <w:p w14:paraId="3285DEAC" w14:textId="7777777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Çözünme hızına etki eden faktörleri belirlemek için deney tasarlama görevi verilebilir. Farklı değişkenleri kontrol ederek çözünme hızı üzerindeki etkilerini gözlemleyebilirler ve sonuçları analiz edebilirler.</w:t>
            </w:r>
          </w:p>
          <w:p w14:paraId="4FF9A435" w14:textId="64023D8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Belirli karışımları ayırmak için kullanılabilecek yöntemlerden uygun olanını seçerek uygulama görevi verilebilir. Öğrenciler, belirli bir karışımın ayrılması için hangi yöntemin en uygun olduğunu belirleyerek uygulama yapabilirler</w:t>
            </w:r>
            <w:hyperlink r:id="rId28" w:history="1">
              <w:r w:rsidRPr="00F46839">
                <w:rPr>
                  <w:rStyle w:val="Kpr"/>
                  <w:color w:val="auto"/>
                  <w:sz w:val="18"/>
                  <w:szCs w:val="18"/>
                </w:rPr>
                <w:t>.</w:t>
              </w:r>
            </w:hyperlink>
          </w:p>
        </w:tc>
        <w:tc>
          <w:tcPr>
            <w:tcW w:w="992" w:type="dxa"/>
            <w:vAlign w:val="center"/>
          </w:tcPr>
          <w:p w14:paraId="371D574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7BAAFAD6"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6965EA16"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7CB3069" w14:textId="77777777" w:rsidTr="6603BF8A">
        <w:trPr>
          <w:trHeight w:val="848"/>
        </w:trPr>
        <w:tc>
          <w:tcPr>
            <w:tcW w:w="563" w:type="dxa"/>
            <w:vAlign w:val="center"/>
          </w:tcPr>
          <w:p w14:paraId="179E5F64"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5FAAD571" w14:textId="7805AF61" w:rsidR="0000140D" w:rsidRPr="00F46839" w:rsidRDefault="0000140D" w:rsidP="00A3639B">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40"/>
                <w:szCs w:val="40"/>
                <w:lang w:eastAsia="tr-TR"/>
                <w14:ligatures w14:val="none"/>
              </w:rPr>
              <w:t>YARIYIL TATİLİ: 19 Ocak – 1 Şubat 2026</w:t>
            </w:r>
          </w:p>
        </w:tc>
      </w:tr>
      <w:tr w:rsidR="00F46839" w:rsidRPr="00F46839" w14:paraId="4B62BCAD" w14:textId="77777777" w:rsidTr="6603BF8A">
        <w:trPr>
          <w:trHeight w:val="2835"/>
        </w:trPr>
        <w:tc>
          <w:tcPr>
            <w:tcW w:w="563" w:type="dxa"/>
            <w:vAlign w:val="center"/>
          </w:tcPr>
          <w:p w14:paraId="25F3029F"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6B86533" w14:textId="6DE0E6DD"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19. Hafta:</w:t>
            </w:r>
            <w:r w:rsidRPr="00F46839">
              <w:rPr>
                <w:rFonts w:ascii="Calibri" w:eastAsia="Times New Roman" w:hAnsi="Calibri" w:cs="Calibri"/>
                <w:kern w:val="0"/>
                <w:sz w:val="18"/>
                <w:szCs w:val="18"/>
                <w:lang w:eastAsia="tr-TR"/>
                <w14:ligatures w14:val="none"/>
              </w:rPr>
              <w:br/>
              <w:t xml:space="preserve"> 2-8 Şubat</w:t>
            </w:r>
          </w:p>
        </w:tc>
        <w:tc>
          <w:tcPr>
            <w:tcW w:w="709" w:type="dxa"/>
            <w:vAlign w:val="center"/>
          </w:tcPr>
          <w:p w14:paraId="1B0F54C2" w14:textId="019D1E91"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6335A70" w14:textId="496DEFC5"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4.ÜNİTE: SAF MADDE VE KARIŞIMLAR </w:t>
            </w:r>
          </w:p>
        </w:tc>
        <w:tc>
          <w:tcPr>
            <w:tcW w:w="850" w:type="dxa"/>
            <w:vAlign w:val="center"/>
          </w:tcPr>
          <w:p w14:paraId="6B214ADC" w14:textId="199422D3"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7.4.4. Karışımların Ayrılması</w:t>
            </w:r>
            <w:r w:rsidRPr="00F46839">
              <w:rPr>
                <w:rFonts w:ascii="Calibri" w:hAnsi="Calibri" w:cs="Calibri"/>
                <w:sz w:val="18"/>
                <w:szCs w:val="18"/>
              </w:rPr>
              <w:br/>
            </w:r>
            <w:r w:rsidRPr="00F46839">
              <w:rPr>
                <w:rFonts w:ascii="Calibri" w:hAnsi="Calibri" w:cs="Calibri"/>
                <w:sz w:val="18"/>
                <w:szCs w:val="18"/>
              </w:rPr>
              <w:br/>
              <w:t>7.4.5. Evsel Atıklar ve Geri Dönüşüm</w:t>
            </w:r>
          </w:p>
        </w:tc>
        <w:tc>
          <w:tcPr>
            <w:tcW w:w="1560" w:type="dxa"/>
            <w:vAlign w:val="center"/>
          </w:tcPr>
          <w:p w14:paraId="7741C165" w14:textId="468A11B5"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F.7.4.4.1. Karışımların ayrılması için kullanılabilecek yöntemlerden uygun olanı seçerek uygular.</w:t>
            </w:r>
            <w:r w:rsidRPr="00F46839">
              <w:rPr>
                <w:rFonts w:ascii="Calibri" w:hAnsi="Calibri" w:cs="Calibri"/>
                <w:b/>
                <w:bCs/>
                <w:sz w:val="18"/>
                <w:szCs w:val="18"/>
              </w:rPr>
              <w:br/>
              <w:t>F.7.4.5.1. Evsel atıklarda geri dönüştürülebilen ve dönüştürülemeye</w:t>
            </w:r>
            <w:r w:rsidRPr="00F46839">
              <w:rPr>
                <w:rFonts w:ascii="Calibri" w:hAnsi="Calibri" w:cs="Calibri"/>
                <w:b/>
                <w:bCs/>
                <w:sz w:val="18"/>
                <w:szCs w:val="18"/>
              </w:rPr>
              <w:lastRenderedPageBreak/>
              <w:t>n maddeleri ayırt eder.</w:t>
            </w:r>
            <w:r w:rsidRPr="00F46839">
              <w:rPr>
                <w:rFonts w:ascii="Calibri" w:hAnsi="Calibri" w:cs="Calibri"/>
                <w:b/>
                <w:bCs/>
                <w:sz w:val="18"/>
                <w:szCs w:val="18"/>
              </w:rPr>
              <w:br/>
              <w:t>F.7.4.5.2. Evsel katı ve sıvı atıkların geri dönüşümüne ilişkin proje tasarlar</w:t>
            </w:r>
            <w:hyperlink r:id="rId29" w:history="1">
              <w:r w:rsidRPr="00F46839">
                <w:rPr>
                  <w:rStyle w:val="Kpr"/>
                  <w:rFonts w:ascii="Calibri" w:hAnsi="Calibri" w:cs="Calibri"/>
                  <w:b/>
                  <w:bCs/>
                  <w:color w:val="auto"/>
                  <w:sz w:val="18"/>
                  <w:szCs w:val="18"/>
                </w:rPr>
                <w:t>.</w:t>
              </w:r>
            </w:hyperlink>
          </w:p>
        </w:tc>
        <w:tc>
          <w:tcPr>
            <w:tcW w:w="2976" w:type="dxa"/>
            <w:vAlign w:val="center"/>
          </w:tcPr>
          <w:p w14:paraId="30A53A0D" w14:textId="14F12AE2"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lastRenderedPageBreak/>
              <w:t>(F.7.4.4.1. açıklama)</w:t>
            </w:r>
            <w:r w:rsidRPr="00F46839">
              <w:rPr>
                <w:rFonts w:ascii="Calibri" w:hAnsi="Calibri" w:cs="Calibri"/>
                <w:sz w:val="18"/>
                <w:szCs w:val="18"/>
              </w:rPr>
              <w:br/>
              <w:t>Karışımların ayrılmasında kullanılabilecek yöntemlerden buharlaştırma, yoğunluk farkı ve damıtma üzerinde durulur.</w:t>
            </w:r>
          </w:p>
        </w:tc>
        <w:tc>
          <w:tcPr>
            <w:tcW w:w="3261" w:type="dxa"/>
            <w:vAlign w:val="center"/>
          </w:tcPr>
          <w:p w14:paraId="249A049D" w14:textId="2D7E943D" w:rsidR="0000140D" w:rsidRPr="00F46839" w:rsidRDefault="0000140D" w:rsidP="0000140D">
            <w:pPr>
              <w:rPr>
                <w:rFonts w:ascii="Calibri" w:hAnsi="Calibri" w:cs="Calibri"/>
                <w:sz w:val="20"/>
                <w:szCs w:val="20"/>
              </w:rPr>
            </w:pPr>
            <w:r w:rsidRPr="00F46839">
              <w:rPr>
                <w:rFonts w:ascii="Calibri" w:hAnsi="Calibri" w:cs="Calibri"/>
                <w:sz w:val="20"/>
                <w:szCs w:val="20"/>
              </w:rPr>
              <w:t>Verilen karışımları ayrıştırmak için uygun yöntemi seçme ve bu yöntemi uygulama görevi verilebilir</w:t>
            </w:r>
            <w:hyperlink r:id="rId30" w:history="1">
              <w:r w:rsidRPr="00F46839">
                <w:rPr>
                  <w:rStyle w:val="Kpr"/>
                  <w:rFonts w:ascii="Calibri" w:hAnsi="Calibri" w:cs="Calibri"/>
                  <w:color w:val="auto"/>
                  <w:sz w:val="20"/>
                  <w:szCs w:val="20"/>
                </w:rPr>
                <w:t>.</w:t>
              </w:r>
            </w:hyperlink>
            <w:r w:rsidRPr="00F46839">
              <w:rPr>
                <w:rFonts w:ascii="Calibri" w:hAnsi="Calibri" w:cs="Calibri"/>
                <w:sz w:val="20"/>
                <w:szCs w:val="20"/>
              </w:rPr>
              <w:t xml:space="preserve"> Öğrenciler, buharlaştırma, yoğunluk farkı, damıtma gibi yöntemleri kullanarak karışımları başarılı bir şekilde ayırmaya çalışabilirler.</w:t>
            </w:r>
          </w:p>
          <w:p w14:paraId="014C911D" w14:textId="77777777" w:rsidR="0000140D" w:rsidRPr="00F46839" w:rsidRDefault="0000140D" w:rsidP="0000140D">
            <w:pPr>
              <w:rPr>
                <w:rFonts w:ascii="Calibri" w:hAnsi="Calibri" w:cs="Calibri"/>
                <w:sz w:val="20"/>
                <w:szCs w:val="20"/>
              </w:rPr>
            </w:pPr>
          </w:p>
          <w:p w14:paraId="57CEFC58" w14:textId="77777777" w:rsidR="0000140D" w:rsidRPr="00F46839" w:rsidRDefault="0000140D" w:rsidP="0000140D">
            <w:pPr>
              <w:spacing w:after="160" w:line="278" w:lineRule="auto"/>
              <w:rPr>
                <w:rFonts w:ascii="Calibri" w:hAnsi="Calibri" w:cs="Calibri"/>
                <w:sz w:val="20"/>
                <w:szCs w:val="20"/>
              </w:rPr>
            </w:pPr>
            <w:r w:rsidRPr="00F46839">
              <w:rPr>
                <w:rFonts w:ascii="Calibri" w:hAnsi="Calibri" w:cs="Calibri"/>
                <w:sz w:val="20"/>
                <w:szCs w:val="20"/>
              </w:rPr>
              <w:t xml:space="preserve">Evsel atıklarda geri dönüştürülebilen ve dönüştürülemeyen maddeleri </w:t>
            </w:r>
            <w:r w:rsidRPr="00F46839">
              <w:rPr>
                <w:rFonts w:ascii="Calibri" w:hAnsi="Calibri" w:cs="Calibri"/>
                <w:sz w:val="20"/>
                <w:szCs w:val="20"/>
              </w:rPr>
              <w:lastRenderedPageBreak/>
              <w:t>ayırt etme görevi verilebilir. Sınıfta gerçek atık örnekleri üzerinden bu ayrımı yaparak çevre bilincini artırmaları sağlanabilir.</w:t>
            </w:r>
          </w:p>
          <w:p w14:paraId="4DB0D006" w14:textId="24EE952B" w:rsidR="0000140D" w:rsidRPr="00F46839" w:rsidRDefault="0000140D" w:rsidP="0000140D">
            <w:pPr>
              <w:spacing w:after="160" w:line="278" w:lineRule="auto"/>
              <w:rPr>
                <w:rFonts w:ascii="Calibri" w:hAnsi="Calibri" w:cs="Calibri"/>
                <w:sz w:val="20"/>
                <w:szCs w:val="20"/>
              </w:rPr>
            </w:pPr>
            <w:r w:rsidRPr="00F46839">
              <w:rPr>
                <w:rFonts w:ascii="Calibri" w:hAnsi="Calibri" w:cs="Calibri"/>
                <w:sz w:val="20"/>
                <w:szCs w:val="20"/>
              </w:rPr>
              <w:t>Evsel katı ve sıvı atıkların geri dönüşümüne yönelik bir proje tasarlama görevi verilebilir</w:t>
            </w:r>
            <w:hyperlink r:id="rId31" w:history="1">
              <w:r w:rsidRPr="00F46839">
                <w:rPr>
                  <w:rStyle w:val="Kpr"/>
                  <w:rFonts w:ascii="Calibri" w:hAnsi="Calibri" w:cs="Calibri"/>
                  <w:color w:val="auto"/>
                  <w:sz w:val="20"/>
                  <w:szCs w:val="20"/>
                </w:rPr>
                <w:t>.</w:t>
              </w:r>
            </w:hyperlink>
            <w:r w:rsidRPr="00F46839">
              <w:rPr>
                <w:rFonts w:ascii="Calibri" w:hAnsi="Calibri" w:cs="Calibri"/>
                <w:sz w:val="20"/>
                <w:szCs w:val="20"/>
              </w:rPr>
              <w:t xml:space="preserve"> Öğrenciler, atıkların geri dönüşüm sürecini araştırarak, proje tasarlayabilir ve bu konuda farkındalık yaratacak sunumlar hazırlayabilirler.</w:t>
            </w:r>
          </w:p>
        </w:tc>
        <w:tc>
          <w:tcPr>
            <w:tcW w:w="992" w:type="dxa"/>
            <w:vAlign w:val="center"/>
          </w:tcPr>
          <w:p w14:paraId="13296514"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36175D26"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395D4D14"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795E859B" w14:textId="77777777" w:rsidTr="6603BF8A">
        <w:trPr>
          <w:trHeight w:val="4204"/>
        </w:trPr>
        <w:tc>
          <w:tcPr>
            <w:tcW w:w="563" w:type="dxa"/>
            <w:vAlign w:val="center"/>
          </w:tcPr>
          <w:p w14:paraId="41420848"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1D448208" w14:textId="7A15416B"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20. Hafta:</w:t>
            </w:r>
            <w:r w:rsidRPr="00F46839">
              <w:rPr>
                <w:rFonts w:ascii="Calibri" w:eastAsia="Times New Roman" w:hAnsi="Calibri" w:cs="Calibri"/>
                <w:kern w:val="0"/>
                <w:sz w:val="18"/>
                <w:szCs w:val="18"/>
                <w:lang w:eastAsia="tr-TR"/>
                <w14:ligatures w14:val="none"/>
              </w:rPr>
              <w:br/>
              <w:t xml:space="preserve"> 9-</w:t>
            </w:r>
            <w:proofErr w:type="gramStart"/>
            <w:r w:rsidRPr="00F46839">
              <w:rPr>
                <w:rFonts w:ascii="Calibri" w:eastAsia="Times New Roman" w:hAnsi="Calibri" w:cs="Calibri"/>
                <w:kern w:val="0"/>
                <w:sz w:val="18"/>
                <w:szCs w:val="18"/>
                <w:lang w:eastAsia="tr-TR"/>
                <w14:ligatures w14:val="none"/>
              </w:rPr>
              <w:t>15  Şubat</w:t>
            </w:r>
            <w:proofErr w:type="gramEnd"/>
          </w:p>
        </w:tc>
        <w:tc>
          <w:tcPr>
            <w:tcW w:w="709" w:type="dxa"/>
            <w:vAlign w:val="center"/>
          </w:tcPr>
          <w:p w14:paraId="683D3882" w14:textId="53E0FD6B"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FADB7A2" w14:textId="5B2A4D74"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4.ÜNİTE: SAF MADDE VE KARIŞIMLAR </w:t>
            </w:r>
          </w:p>
        </w:tc>
        <w:tc>
          <w:tcPr>
            <w:tcW w:w="850" w:type="dxa"/>
            <w:vAlign w:val="center"/>
          </w:tcPr>
          <w:p w14:paraId="166A849E" w14:textId="00EA50DB"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7.4.5. Evsel Atıklar ve Geri Dönüşüm</w:t>
            </w:r>
          </w:p>
        </w:tc>
        <w:tc>
          <w:tcPr>
            <w:tcW w:w="1560" w:type="dxa"/>
            <w:vAlign w:val="center"/>
          </w:tcPr>
          <w:p w14:paraId="0F6E4ECF" w14:textId="64BEC1FB"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F.7.4.5.3. Geri dönüşümü, kaynakların etkili kullanımı açısından sorgular.</w:t>
            </w:r>
            <w:r w:rsidRPr="00F46839">
              <w:rPr>
                <w:rFonts w:ascii="Calibri" w:hAnsi="Calibri" w:cs="Calibri"/>
                <w:b/>
                <w:bCs/>
                <w:sz w:val="18"/>
                <w:szCs w:val="18"/>
              </w:rPr>
              <w:br/>
              <w:t>F.7.4.5.4. Yakın çevresinde atık kontrolüne özen gösterir.</w:t>
            </w:r>
            <w:r w:rsidRPr="00F46839">
              <w:rPr>
                <w:rFonts w:ascii="Calibri" w:hAnsi="Calibri" w:cs="Calibri"/>
                <w:b/>
                <w:bCs/>
                <w:sz w:val="18"/>
                <w:szCs w:val="18"/>
              </w:rPr>
              <w:br/>
              <w:t>F.7.4.5.5. Yeniden kullanılabilecek eşyalarını, ihtiyacı olanlara iletmeye yönelik proje geliştirir.</w:t>
            </w:r>
          </w:p>
        </w:tc>
        <w:tc>
          <w:tcPr>
            <w:tcW w:w="2976" w:type="dxa"/>
            <w:vAlign w:val="center"/>
          </w:tcPr>
          <w:p w14:paraId="15D21186" w14:textId="00E95CA2"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(F.7.4.5.3. açıklama)</w:t>
            </w:r>
            <w:r w:rsidRPr="00F46839">
              <w:rPr>
                <w:rFonts w:ascii="Calibri" w:hAnsi="Calibri" w:cs="Calibri"/>
                <w:sz w:val="18"/>
                <w:szCs w:val="18"/>
              </w:rPr>
              <w:br/>
              <w:t>Geri dönüşüm tesislerinin ekonomiye katkısı vurgulanır.</w:t>
            </w:r>
            <w:r w:rsidRPr="00F46839">
              <w:rPr>
                <w:rFonts w:ascii="Calibri" w:hAnsi="Calibri" w:cs="Calibri"/>
                <w:b/>
                <w:bCs/>
                <w:sz w:val="18"/>
                <w:szCs w:val="18"/>
              </w:rPr>
              <w:br/>
              <w:t>(F.7.4.5.4. açıklama)</w:t>
            </w:r>
            <w:r w:rsidRPr="00F46839">
              <w:rPr>
                <w:rFonts w:ascii="Calibri" w:hAnsi="Calibri" w:cs="Calibri"/>
                <w:sz w:val="18"/>
                <w:szCs w:val="18"/>
              </w:rPr>
              <w:br/>
              <w:t>a. Atık kontrolü ile ilgili kamu ve sivil toplum kuruluşlarının çalışmalarına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Tıbbi atık ile temas etmemesi gerektiği hatırlatılır.</w:t>
            </w:r>
          </w:p>
        </w:tc>
        <w:tc>
          <w:tcPr>
            <w:tcW w:w="3261" w:type="dxa"/>
            <w:vAlign w:val="center"/>
          </w:tcPr>
          <w:p w14:paraId="509D40EB" w14:textId="77777777" w:rsidR="0000140D" w:rsidRPr="00F46839" w:rsidRDefault="0000140D" w:rsidP="0000140D">
            <w:pPr>
              <w:rPr>
                <w:rFonts w:ascii="Calibri" w:hAnsi="Calibri" w:cs="Calibri"/>
                <w:sz w:val="20"/>
                <w:szCs w:val="20"/>
              </w:rPr>
            </w:pPr>
            <w:r w:rsidRPr="00F46839">
              <w:rPr>
                <w:rFonts w:ascii="Calibri" w:hAnsi="Calibri" w:cs="Calibri"/>
                <w:sz w:val="20"/>
                <w:szCs w:val="20"/>
              </w:rPr>
              <w:t>Geri dönüşüm konusunda kaynakların etkili kullanımı açısından sorgulama yapmaları için bir tartışma ve araştırma görevi verilebilir.</w:t>
            </w:r>
          </w:p>
          <w:p w14:paraId="2CBFE35B" w14:textId="77777777" w:rsidR="0000140D" w:rsidRPr="00F46839" w:rsidRDefault="0000140D" w:rsidP="0000140D">
            <w:pPr>
              <w:rPr>
                <w:rFonts w:ascii="Calibri" w:hAnsi="Calibri" w:cs="Calibri"/>
                <w:sz w:val="20"/>
                <w:szCs w:val="20"/>
              </w:rPr>
            </w:pPr>
          </w:p>
          <w:p w14:paraId="4B2E6E9D" w14:textId="443832A3" w:rsidR="0000140D" w:rsidRPr="00F46839" w:rsidRDefault="0000140D" w:rsidP="0000140D">
            <w:pPr>
              <w:rPr>
                <w:rFonts w:ascii="Calibri" w:hAnsi="Calibri" w:cs="Calibri"/>
                <w:sz w:val="20"/>
                <w:szCs w:val="20"/>
              </w:rPr>
            </w:pPr>
            <w:r w:rsidRPr="00F46839">
              <w:rPr>
                <w:rFonts w:ascii="Calibri" w:hAnsi="Calibri" w:cs="Calibri"/>
                <w:sz w:val="20"/>
                <w:szCs w:val="20"/>
              </w:rPr>
              <w:t>Çevrelerinde atık kontrolüne dikkat etmeleri ve yapılan çalışmaları gözlemleme görevi verilebilir.</w:t>
            </w:r>
          </w:p>
          <w:p w14:paraId="0B965A51" w14:textId="77777777" w:rsidR="0000140D" w:rsidRPr="00F46839" w:rsidRDefault="0000140D" w:rsidP="0000140D">
            <w:pPr>
              <w:rPr>
                <w:rFonts w:ascii="Calibri" w:hAnsi="Calibri" w:cs="Calibri"/>
                <w:sz w:val="20"/>
                <w:szCs w:val="20"/>
              </w:rPr>
            </w:pPr>
          </w:p>
          <w:p w14:paraId="36F70F9B" w14:textId="7C3EB282" w:rsidR="0000140D" w:rsidRPr="00F46839" w:rsidRDefault="0000140D" w:rsidP="0000140D">
            <w:pPr>
              <w:rPr>
                <w:rFonts w:ascii="Calibri" w:hAnsi="Calibri" w:cs="Calibri"/>
                <w:sz w:val="20"/>
                <w:szCs w:val="20"/>
              </w:rPr>
            </w:pPr>
            <w:r w:rsidRPr="00F46839">
              <w:rPr>
                <w:rFonts w:ascii="Calibri" w:hAnsi="Calibri" w:cs="Calibri"/>
                <w:sz w:val="20"/>
                <w:szCs w:val="20"/>
              </w:rPr>
              <w:t>Yeniden kullanılabilecek eşyaları toplama ve ihtiyacı olanlara ulaştırma projesi geliştirme görevi verilebilir. Öğrenciler</w:t>
            </w:r>
            <w:hyperlink r:id="rId32" w:history="1">
              <w:r w:rsidRPr="00F46839">
                <w:rPr>
                  <w:rStyle w:val="Kpr"/>
                  <w:rFonts w:ascii="Calibri" w:hAnsi="Calibri" w:cs="Calibri"/>
                  <w:color w:val="auto"/>
                  <w:sz w:val="20"/>
                  <w:szCs w:val="20"/>
                </w:rPr>
                <w:t>,</w:t>
              </w:r>
            </w:hyperlink>
            <w:r w:rsidRPr="00F46839">
              <w:rPr>
                <w:rFonts w:ascii="Calibri" w:hAnsi="Calibri" w:cs="Calibri"/>
                <w:sz w:val="20"/>
                <w:szCs w:val="20"/>
              </w:rPr>
              <w:t xml:space="preserve"> atıkların azaltılması ve geri dönüşüm sürecine katkı sağlamak amacıyla bir proje geliştirebilirler.</w:t>
            </w:r>
          </w:p>
        </w:tc>
        <w:tc>
          <w:tcPr>
            <w:tcW w:w="992" w:type="dxa"/>
            <w:vAlign w:val="center"/>
          </w:tcPr>
          <w:p w14:paraId="3F1E838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10A994B0"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54B9DCF5"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041B0EDA" w14:textId="77777777" w:rsidTr="6603BF8A">
        <w:trPr>
          <w:trHeight w:val="692"/>
        </w:trPr>
        <w:tc>
          <w:tcPr>
            <w:tcW w:w="563" w:type="dxa"/>
            <w:vAlign w:val="center"/>
          </w:tcPr>
          <w:p w14:paraId="0DD12B3A"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2C740C9D" w14:textId="2E9F6686"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21. Hafta:</w:t>
            </w:r>
            <w:r w:rsidRPr="00F46839">
              <w:rPr>
                <w:rFonts w:ascii="Calibri" w:eastAsia="Times New Roman" w:hAnsi="Calibri" w:cs="Calibri"/>
                <w:kern w:val="0"/>
                <w:sz w:val="18"/>
                <w:szCs w:val="18"/>
                <w:lang w:eastAsia="tr-TR"/>
                <w14:ligatures w14:val="none"/>
              </w:rPr>
              <w:br/>
              <w:t xml:space="preserve"> 16-</w:t>
            </w:r>
            <w:proofErr w:type="gramStart"/>
            <w:r w:rsidRPr="00F46839">
              <w:rPr>
                <w:rFonts w:ascii="Calibri" w:eastAsia="Times New Roman" w:hAnsi="Calibri" w:cs="Calibri"/>
                <w:kern w:val="0"/>
                <w:sz w:val="18"/>
                <w:szCs w:val="18"/>
                <w:lang w:eastAsia="tr-TR"/>
                <w14:ligatures w14:val="none"/>
              </w:rPr>
              <w:t>22  Şubat</w:t>
            </w:r>
            <w:proofErr w:type="gramEnd"/>
          </w:p>
        </w:tc>
        <w:tc>
          <w:tcPr>
            <w:tcW w:w="709" w:type="dxa"/>
            <w:vAlign w:val="center"/>
          </w:tcPr>
          <w:p w14:paraId="7B14B3E1" w14:textId="1FB195F8"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445BE90" w14:textId="7B4C8DA9"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62AC9604" w14:textId="42E39105"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7.5.1. Işığın Soğurulması</w:t>
            </w:r>
          </w:p>
        </w:tc>
        <w:tc>
          <w:tcPr>
            <w:tcW w:w="1560" w:type="dxa"/>
            <w:vAlign w:val="center"/>
          </w:tcPr>
          <w:p w14:paraId="12041363" w14:textId="70BAAC8B"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F.7.5.1.1. Işığın madde ile etkileşimi sonucunda madde tarafından soğurulabileceğini keşfeder.</w:t>
            </w:r>
            <w:r w:rsidRPr="00F46839">
              <w:rPr>
                <w:rFonts w:ascii="Calibri" w:hAnsi="Calibri" w:cs="Calibri"/>
                <w:b/>
                <w:bCs/>
                <w:sz w:val="18"/>
                <w:szCs w:val="18"/>
              </w:rPr>
              <w:br/>
              <w:t xml:space="preserve">F.7.5.1.2. Beyaz ışığın tüm ışık renklerinin </w:t>
            </w:r>
            <w:r w:rsidRPr="00F46839">
              <w:rPr>
                <w:rFonts w:ascii="Calibri" w:hAnsi="Calibri" w:cs="Calibri"/>
                <w:b/>
                <w:bCs/>
                <w:sz w:val="18"/>
                <w:szCs w:val="18"/>
              </w:rPr>
              <w:lastRenderedPageBreak/>
              <w:t>bileşiminden oluştuğu sonucunu çıkarır.</w:t>
            </w:r>
          </w:p>
        </w:tc>
        <w:tc>
          <w:tcPr>
            <w:tcW w:w="2976" w:type="dxa"/>
            <w:vAlign w:val="center"/>
          </w:tcPr>
          <w:p w14:paraId="41688113" w14:textId="26B20D4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sz w:val="18"/>
                <w:szCs w:val="18"/>
              </w:rPr>
              <w:lastRenderedPageBreak/>
              <w:t> </w:t>
            </w:r>
          </w:p>
        </w:tc>
        <w:tc>
          <w:tcPr>
            <w:tcW w:w="3261" w:type="dxa"/>
            <w:vAlign w:val="center"/>
          </w:tcPr>
          <w:p w14:paraId="1086966A" w14:textId="53D82864" w:rsidR="0000140D" w:rsidRPr="00F46839" w:rsidRDefault="0000140D" w:rsidP="0000140D">
            <w:pPr>
              <w:rPr>
                <w:rFonts w:ascii="Calibri" w:hAnsi="Calibri" w:cs="Calibri"/>
                <w:sz w:val="20"/>
                <w:szCs w:val="20"/>
              </w:rPr>
            </w:pPr>
            <w:r w:rsidRPr="00F46839">
              <w:rPr>
                <w:rFonts w:ascii="Calibri" w:hAnsi="Calibri" w:cs="Calibri"/>
                <w:sz w:val="20"/>
                <w:szCs w:val="20"/>
              </w:rPr>
              <w:t>Işığın maddenin nasıl soğurulabileceğini keşfetmeleri için bir deney tasarlama görevi verilebilir.</w:t>
            </w:r>
          </w:p>
          <w:p w14:paraId="612C9403" w14:textId="34477FBE" w:rsidR="0000140D" w:rsidRPr="00F46839" w:rsidRDefault="0000140D" w:rsidP="0000140D">
            <w:pPr>
              <w:spacing w:after="160" w:line="278" w:lineRule="auto"/>
              <w:rPr>
                <w:rFonts w:ascii="Calibri" w:hAnsi="Calibri" w:cs="Calibri"/>
                <w:sz w:val="20"/>
                <w:szCs w:val="20"/>
              </w:rPr>
            </w:pPr>
            <w:r w:rsidRPr="00F46839">
              <w:rPr>
                <w:rFonts w:ascii="Calibri" w:hAnsi="Calibri" w:cs="Calibri"/>
                <w:sz w:val="20"/>
                <w:szCs w:val="20"/>
              </w:rPr>
              <w:t>Beyaz ışığın tüm renklerden oluştuğu sonucuna nasıl ulaşıldığını anlamaları için bir deney tasarlama görevi verilebilir</w:t>
            </w:r>
            <w:hyperlink r:id="rId33" w:history="1">
              <w:r w:rsidRPr="00F46839">
                <w:rPr>
                  <w:rStyle w:val="Kpr"/>
                  <w:rFonts w:ascii="Calibri" w:hAnsi="Calibri" w:cs="Calibri"/>
                  <w:color w:val="auto"/>
                  <w:sz w:val="20"/>
                  <w:szCs w:val="20"/>
                </w:rPr>
                <w:t>.</w:t>
              </w:r>
            </w:hyperlink>
            <w:r w:rsidRPr="00F46839">
              <w:rPr>
                <w:rFonts w:ascii="Calibri" w:hAnsi="Calibri" w:cs="Calibri"/>
                <w:sz w:val="20"/>
                <w:szCs w:val="20"/>
              </w:rPr>
              <w:t xml:space="preserve"> Öğrenciler, prizma veya renkli cam gibi araçlar kullanarak beyaz ışığın bileşen renklere nasıl </w:t>
            </w:r>
            <w:r w:rsidRPr="00F46839">
              <w:rPr>
                <w:rFonts w:ascii="Calibri" w:hAnsi="Calibri" w:cs="Calibri"/>
                <w:sz w:val="20"/>
                <w:szCs w:val="20"/>
              </w:rPr>
              <w:lastRenderedPageBreak/>
              <w:t>ayrıştığını gözlemleyebilirler.</w:t>
            </w:r>
          </w:p>
        </w:tc>
        <w:tc>
          <w:tcPr>
            <w:tcW w:w="992" w:type="dxa"/>
            <w:vAlign w:val="center"/>
          </w:tcPr>
          <w:p w14:paraId="06371654"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0A6042D3"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29F055DF"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21A137B3" w14:textId="77777777" w:rsidTr="6603BF8A">
        <w:trPr>
          <w:trHeight w:val="2835"/>
        </w:trPr>
        <w:tc>
          <w:tcPr>
            <w:tcW w:w="563" w:type="dxa"/>
            <w:vAlign w:val="center"/>
          </w:tcPr>
          <w:p w14:paraId="75ED8404"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33EE777A" w14:textId="29162AC0"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22. Hafta:</w:t>
            </w:r>
            <w:r w:rsidRPr="00F46839">
              <w:rPr>
                <w:rFonts w:ascii="Calibri" w:eastAsia="Times New Roman" w:hAnsi="Calibri" w:cs="Calibri"/>
                <w:kern w:val="0"/>
                <w:sz w:val="18"/>
                <w:szCs w:val="18"/>
                <w:lang w:eastAsia="tr-TR"/>
                <w14:ligatures w14:val="none"/>
              </w:rPr>
              <w:br w:type="page"/>
              <w:t xml:space="preserve"> 23 Şubat- 1 Mart</w:t>
            </w:r>
          </w:p>
        </w:tc>
        <w:tc>
          <w:tcPr>
            <w:tcW w:w="709" w:type="dxa"/>
            <w:vAlign w:val="center"/>
          </w:tcPr>
          <w:p w14:paraId="5E6A5E0F" w14:textId="0709BECE"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1A73E04" w14:textId="17B4D256"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7802EDC0" w14:textId="0EF5E9CA"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7.5.1. Işığın Soğurulması</w:t>
            </w:r>
          </w:p>
        </w:tc>
        <w:tc>
          <w:tcPr>
            <w:tcW w:w="1560" w:type="dxa"/>
            <w:vAlign w:val="center"/>
          </w:tcPr>
          <w:p w14:paraId="2367D7D6" w14:textId="21AF5820"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F.7.5.1.3. Gözlemleri sonucunda cisimlerin, siyah, beyaz ve renkli görünmesinin nedenini, ışığın yansıması ve</w:t>
            </w:r>
            <w:r w:rsidRPr="00F46839">
              <w:rPr>
                <w:rFonts w:ascii="Calibri" w:hAnsi="Calibri" w:cs="Calibri"/>
                <w:b/>
                <w:bCs/>
                <w:sz w:val="18"/>
                <w:szCs w:val="18"/>
              </w:rPr>
              <w:br/>
              <w:t>soğurulmasıyla ilişkilendirir.</w:t>
            </w:r>
            <w:r w:rsidRPr="00F46839">
              <w:rPr>
                <w:rFonts w:ascii="Calibri" w:hAnsi="Calibri" w:cs="Calibri"/>
                <w:b/>
                <w:bCs/>
                <w:sz w:val="18"/>
                <w:szCs w:val="18"/>
              </w:rPr>
              <w:br/>
              <w:t>F.7.5.1.4. Güneş enerjisinin günlük yaşam ve teknolojideki yenilikçi uygulamalarına örnekler verir.</w:t>
            </w:r>
          </w:p>
        </w:tc>
        <w:tc>
          <w:tcPr>
            <w:tcW w:w="2976" w:type="dxa"/>
            <w:vAlign w:val="center"/>
          </w:tcPr>
          <w:p w14:paraId="61CFF499" w14:textId="5BB63BCF"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(F.7.5.1.3. açıklama)</w:t>
            </w:r>
            <w:r w:rsidRPr="00F46839">
              <w:rPr>
                <w:rFonts w:ascii="Calibri" w:hAnsi="Calibri" w:cs="Calibri"/>
                <w:sz w:val="18"/>
                <w:szCs w:val="18"/>
              </w:rPr>
              <w:br/>
              <w:t>Renk filtrelerine girilmez.</w:t>
            </w:r>
            <w:r w:rsidRPr="00F46839">
              <w:rPr>
                <w:rFonts w:ascii="Calibri" w:hAnsi="Calibri" w:cs="Calibri"/>
                <w:sz w:val="18"/>
                <w:szCs w:val="18"/>
              </w:rPr>
              <w:br/>
            </w:r>
            <w:r w:rsidRPr="00F46839">
              <w:rPr>
                <w:rFonts w:ascii="Calibri" w:hAnsi="Calibri" w:cs="Calibri"/>
                <w:b/>
                <w:bCs/>
                <w:sz w:val="18"/>
                <w:szCs w:val="18"/>
              </w:rPr>
              <w:br/>
              <w:t>(F.7.5.1.4. açıklama)</w:t>
            </w:r>
            <w:r w:rsidRPr="00F46839">
              <w:rPr>
                <w:rFonts w:ascii="Calibri" w:hAnsi="Calibri" w:cs="Calibri"/>
                <w:sz w:val="18"/>
                <w:szCs w:val="18"/>
              </w:rPr>
              <w:br/>
              <w:t>Kaynakların etkili kullanımı bakımından güneş enerjisinin önemi vurgulanır.</w:t>
            </w:r>
          </w:p>
        </w:tc>
        <w:tc>
          <w:tcPr>
            <w:tcW w:w="3261" w:type="dxa"/>
            <w:vAlign w:val="center"/>
          </w:tcPr>
          <w:p w14:paraId="52488F14" w14:textId="7777777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Farklı cisimlerin siyah, beyaz ve renkli olarak görünmesinin nedenini anlamaları için bir deney tasarlama görevi verilebilir.</w:t>
            </w:r>
          </w:p>
          <w:p w14:paraId="3F8544BE" w14:textId="611FAA6B"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Güneş enerjisinin günlük yaşam ve teknolojideki yenilikçi uygulamalarını araştırmaları ve bu konuda sunum hazırlamaları görevi verilebilir</w:t>
            </w:r>
            <w:hyperlink r:id="rId34" w:history="1">
              <w:r w:rsidRPr="00F46839">
                <w:rPr>
                  <w:rStyle w:val="Kpr"/>
                  <w:rFonts w:ascii="Calibri" w:hAnsi="Calibri" w:cs="Calibri"/>
                  <w:color w:val="auto"/>
                  <w:sz w:val="18"/>
                  <w:szCs w:val="18"/>
                </w:rPr>
                <w:t>.</w:t>
              </w:r>
            </w:hyperlink>
          </w:p>
          <w:p w14:paraId="01E772D8" w14:textId="67E5CB95" w:rsidR="0000140D" w:rsidRPr="00F46839" w:rsidRDefault="0000140D" w:rsidP="0000140D">
            <w:pPr>
              <w:spacing w:after="160" w:line="278" w:lineRule="auto"/>
              <w:rPr>
                <w:rFonts w:ascii="Calibri" w:hAnsi="Calibri" w:cs="Calibri"/>
                <w:sz w:val="18"/>
                <w:szCs w:val="18"/>
              </w:rPr>
            </w:pPr>
          </w:p>
        </w:tc>
        <w:tc>
          <w:tcPr>
            <w:tcW w:w="992" w:type="dxa"/>
            <w:vAlign w:val="center"/>
          </w:tcPr>
          <w:p w14:paraId="272D731B"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15A593DA"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0C25CFCA"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78EE5236" w14:textId="77777777" w:rsidTr="6603BF8A">
        <w:trPr>
          <w:trHeight w:val="2835"/>
        </w:trPr>
        <w:tc>
          <w:tcPr>
            <w:tcW w:w="563" w:type="dxa"/>
            <w:vAlign w:val="center"/>
          </w:tcPr>
          <w:p w14:paraId="36BEE884"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54EAE8BE" w14:textId="7326E798"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23. Hafta:</w:t>
            </w:r>
            <w:r w:rsidRPr="00F46839">
              <w:rPr>
                <w:rFonts w:ascii="Calibri" w:eastAsia="Times New Roman" w:hAnsi="Calibri" w:cs="Calibri"/>
                <w:kern w:val="0"/>
                <w:sz w:val="18"/>
                <w:szCs w:val="18"/>
                <w:lang w:eastAsia="tr-TR"/>
                <w14:ligatures w14:val="none"/>
              </w:rPr>
              <w:br/>
              <w:t xml:space="preserve"> 2-8 Mart</w:t>
            </w:r>
          </w:p>
        </w:tc>
        <w:tc>
          <w:tcPr>
            <w:tcW w:w="709" w:type="dxa"/>
            <w:vAlign w:val="center"/>
          </w:tcPr>
          <w:p w14:paraId="52EFA43A" w14:textId="10A06DCB"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E7C31CA" w14:textId="1F4447BB"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0D8F01BB" w14:textId="198098A5"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7.5.1. Işığın Soğurulması</w:t>
            </w:r>
            <w:r w:rsidRPr="00F46839">
              <w:rPr>
                <w:rFonts w:ascii="Calibri" w:hAnsi="Calibri" w:cs="Calibri"/>
                <w:sz w:val="18"/>
                <w:szCs w:val="18"/>
              </w:rPr>
              <w:br/>
            </w:r>
            <w:r w:rsidRPr="00F46839">
              <w:rPr>
                <w:rFonts w:ascii="Calibri" w:hAnsi="Calibri" w:cs="Calibri"/>
                <w:sz w:val="18"/>
                <w:szCs w:val="18"/>
              </w:rPr>
              <w:br/>
              <w:t>7.5.2. Aynalar</w:t>
            </w:r>
          </w:p>
        </w:tc>
        <w:tc>
          <w:tcPr>
            <w:tcW w:w="1560" w:type="dxa"/>
            <w:vAlign w:val="center"/>
          </w:tcPr>
          <w:p w14:paraId="42421343" w14:textId="756C9EE5"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F.7.5.1.5. Güneş enerjisinden gelecekte nasıl yararlanılacağına ilişkin ürettiği fikirleri tartışır.</w:t>
            </w:r>
            <w:r w:rsidRPr="00F46839">
              <w:rPr>
                <w:rFonts w:ascii="Calibri" w:hAnsi="Calibri" w:cs="Calibri"/>
                <w:b/>
                <w:bCs/>
                <w:sz w:val="18"/>
                <w:szCs w:val="18"/>
              </w:rPr>
              <w:br/>
            </w:r>
            <w:r w:rsidRPr="00F46839">
              <w:rPr>
                <w:rFonts w:ascii="Calibri" w:hAnsi="Calibri" w:cs="Calibri"/>
                <w:b/>
                <w:bCs/>
                <w:sz w:val="18"/>
                <w:szCs w:val="18"/>
              </w:rPr>
              <w:br/>
              <w:t>F.7.5.2.1. Ayna çeşitlerini gözlemleyerek kullanım alanlarına örnekler verir.</w:t>
            </w:r>
          </w:p>
        </w:tc>
        <w:tc>
          <w:tcPr>
            <w:tcW w:w="2976" w:type="dxa"/>
            <w:vAlign w:val="center"/>
          </w:tcPr>
          <w:p w14:paraId="7BE9D13F" w14:textId="6318B6CB"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 </w:t>
            </w:r>
          </w:p>
        </w:tc>
        <w:tc>
          <w:tcPr>
            <w:tcW w:w="3261" w:type="dxa"/>
            <w:vAlign w:val="center"/>
          </w:tcPr>
          <w:p w14:paraId="4CD06BEF" w14:textId="77777777"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Güneş enerjisinden gelecekte nasıl yararlanılacağına dair fikirlerini tartışmak ve paylaşmak için grup çalışması görevi verilebilir. Öğrenciler, güneş enerjisinin potansiyelini, farklı alanlarda nasıl kullanılabileceğini ve gelecekteki uygulama önerilerini bir araya getirerek özgün fikirler geliştirebilirler.</w:t>
            </w:r>
          </w:p>
          <w:p w14:paraId="540D4AE8" w14:textId="1DCFB619"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Farklı ayna çeşitlerini gözlemleyerek kullanım alanlarına yönelik örnekler verme görevi verilebilir</w:t>
            </w:r>
            <w:hyperlink r:id="rId35"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düz, çukur, tümsek gibi farklı ayna çeşitlerini inceleyerek, her birinin özelliklerini ve kullanım alanlarını sunum yaparak diğer öğrencilerle paylaşabilirler.</w:t>
            </w:r>
          </w:p>
        </w:tc>
        <w:tc>
          <w:tcPr>
            <w:tcW w:w="992" w:type="dxa"/>
            <w:vAlign w:val="center"/>
          </w:tcPr>
          <w:p w14:paraId="1CFF8B36"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128C63C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2EDD4008"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4E62C593" w14:textId="77777777" w:rsidTr="6603BF8A">
        <w:trPr>
          <w:trHeight w:val="2110"/>
        </w:trPr>
        <w:tc>
          <w:tcPr>
            <w:tcW w:w="563" w:type="dxa"/>
            <w:vAlign w:val="center"/>
          </w:tcPr>
          <w:p w14:paraId="592E3586"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5CC844A6" w14:textId="41802758"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24. Hafta:</w:t>
            </w:r>
            <w:r w:rsidRPr="00F46839">
              <w:rPr>
                <w:rFonts w:ascii="Calibri" w:eastAsia="Times New Roman" w:hAnsi="Calibri" w:cs="Calibri"/>
                <w:kern w:val="0"/>
                <w:sz w:val="18"/>
                <w:szCs w:val="18"/>
                <w:lang w:eastAsia="tr-TR"/>
                <w14:ligatures w14:val="none"/>
              </w:rPr>
              <w:br/>
              <w:t xml:space="preserve"> 9-15 Mart</w:t>
            </w:r>
          </w:p>
        </w:tc>
        <w:tc>
          <w:tcPr>
            <w:tcW w:w="709" w:type="dxa"/>
            <w:vAlign w:val="center"/>
          </w:tcPr>
          <w:p w14:paraId="09FE6E86" w14:textId="4757CD22"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0E2B279" w14:textId="59F9F48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13E56A62" w14:textId="65277AF2"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7.5.2. Aynalar</w:t>
            </w:r>
          </w:p>
        </w:tc>
        <w:tc>
          <w:tcPr>
            <w:tcW w:w="1560" w:type="dxa"/>
            <w:vAlign w:val="center"/>
          </w:tcPr>
          <w:p w14:paraId="632EDB56" w14:textId="36A478D2"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F.7.5.2.2. Düz, çukur ve tümsek aynalarda oluşan görüntüleri karşılaştırır.</w:t>
            </w:r>
          </w:p>
        </w:tc>
        <w:tc>
          <w:tcPr>
            <w:tcW w:w="2976" w:type="dxa"/>
            <w:vAlign w:val="center"/>
          </w:tcPr>
          <w:p w14:paraId="17A15E41" w14:textId="4E3D7A58"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(F.7.5.2.2. açıklama)</w:t>
            </w:r>
            <w:r w:rsidRPr="00F46839">
              <w:rPr>
                <w:rFonts w:ascii="Calibri" w:hAnsi="Calibri" w:cs="Calibri"/>
                <w:sz w:val="18"/>
                <w:szCs w:val="18"/>
              </w:rPr>
              <w:br/>
              <w:t>a. Özel ışınlarla görüntü çizimine girilmez.</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Matematiksel bağıntılara girilmez.</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Çukur aynada cismin görüntüsünün özelliklerinin (büyük / küçük, ters / düz) cismin aynaya olan uzaklığına göre değişebileceği belirtilir.</w:t>
            </w:r>
          </w:p>
        </w:tc>
        <w:tc>
          <w:tcPr>
            <w:tcW w:w="3261" w:type="dxa"/>
            <w:vAlign w:val="center"/>
          </w:tcPr>
          <w:p w14:paraId="24A9A3E7" w14:textId="619D22A2"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Düz, çukur ve tümsek aynalarda oluşan görüntüleri karşılaştırmak için bir deney tasarlama görevi verilebilir</w:t>
            </w:r>
            <w:hyperlink r:id="rId36"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farklı aynaları kullanarak cisimlerin görüntülerinin nasıl değiştiğini gözlemleyebilir ve farklı ayna tiplerinin özelliklerini daha iyi anlayabilirler.</w:t>
            </w:r>
          </w:p>
        </w:tc>
        <w:tc>
          <w:tcPr>
            <w:tcW w:w="992" w:type="dxa"/>
            <w:vAlign w:val="center"/>
          </w:tcPr>
          <w:p w14:paraId="7F8B0DE0" w14:textId="77777777" w:rsidR="00DB694E" w:rsidRPr="00F46839" w:rsidRDefault="00DB694E" w:rsidP="00DB694E">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İstiklâl Marşı'nın Kabulü ve Mehmet Akif Ersoy'u Anma Günü</w:t>
            </w:r>
          </w:p>
          <w:p w14:paraId="14A040FD" w14:textId="77777777" w:rsidR="00DB694E" w:rsidRPr="00F46839" w:rsidRDefault="00DB694E" w:rsidP="00DB694E">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 xml:space="preserve"> (12 Mart)</w:t>
            </w:r>
          </w:p>
          <w:p w14:paraId="1B01A8EA" w14:textId="7E618DD5" w:rsidR="0000140D" w:rsidRPr="00F46839" w:rsidRDefault="0000140D" w:rsidP="00C166F7">
            <w:pPr>
              <w:rPr>
                <w:rFonts w:ascii="Calibri" w:eastAsia="Times New Roman" w:hAnsi="Calibri" w:cs="Calibri"/>
                <w:kern w:val="0"/>
                <w:sz w:val="18"/>
                <w:szCs w:val="18"/>
                <w:lang w:eastAsia="tr-TR"/>
                <w14:ligatures w14:val="none"/>
              </w:rPr>
            </w:pPr>
          </w:p>
        </w:tc>
        <w:tc>
          <w:tcPr>
            <w:tcW w:w="1428" w:type="dxa"/>
            <w:vAlign w:val="center"/>
          </w:tcPr>
          <w:p w14:paraId="29B9E43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5B75B9B9"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6936A79D" w14:textId="77777777" w:rsidTr="006B2327">
        <w:trPr>
          <w:trHeight w:val="706"/>
        </w:trPr>
        <w:tc>
          <w:tcPr>
            <w:tcW w:w="563" w:type="dxa"/>
            <w:vAlign w:val="center"/>
          </w:tcPr>
          <w:p w14:paraId="534B4DD0"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592B3254" w14:textId="6C30126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40"/>
                <w:szCs w:val="40"/>
                <w:lang w:eastAsia="tr-TR"/>
                <w14:ligatures w14:val="none"/>
              </w:rPr>
              <w:t>2. ARA TATİL: 16-22 Mart 2026 (19-22 Mart Ramazan Bayramı)</w:t>
            </w:r>
          </w:p>
        </w:tc>
      </w:tr>
      <w:tr w:rsidR="00F46839" w:rsidRPr="00F46839" w14:paraId="72317415" w14:textId="77777777" w:rsidTr="002E13ED">
        <w:trPr>
          <w:trHeight w:val="863"/>
        </w:trPr>
        <w:tc>
          <w:tcPr>
            <w:tcW w:w="563" w:type="dxa"/>
            <w:vMerge w:val="restart"/>
            <w:vAlign w:val="center"/>
          </w:tcPr>
          <w:p w14:paraId="494D998D" w14:textId="77777777" w:rsidR="00E61C40" w:rsidRPr="00F46839" w:rsidRDefault="00E61C40" w:rsidP="0000140D">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41089E99" w14:textId="44694A83" w:rsidR="00E61C40" w:rsidRPr="00F46839" w:rsidRDefault="00E61C40"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25. Hafta:</w:t>
            </w:r>
            <w:r w:rsidRPr="00F46839">
              <w:rPr>
                <w:rFonts w:ascii="Calibri" w:eastAsia="Times New Roman" w:hAnsi="Calibri" w:cs="Calibri"/>
                <w:kern w:val="0"/>
                <w:sz w:val="18"/>
                <w:szCs w:val="18"/>
                <w:lang w:eastAsia="tr-TR"/>
                <w14:ligatures w14:val="none"/>
              </w:rPr>
              <w:br/>
              <w:t xml:space="preserve"> 23-</w:t>
            </w:r>
            <w:proofErr w:type="gramStart"/>
            <w:r w:rsidRPr="00F46839">
              <w:rPr>
                <w:rFonts w:ascii="Calibri" w:eastAsia="Times New Roman" w:hAnsi="Calibri" w:cs="Calibri"/>
                <w:kern w:val="0"/>
                <w:sz w:val="18"/>
                <w:szCs w:val="18"/>
                <w:lang w:eastAsia="tr-TR"/>
                <w14:ligatures w14:val="none"/>
              </w:rPr>
              <w:t>29  Mart</w:t>
            </w:r>
            <w:proofErr w:type="gramEnd"/>
          </w:p>
        </w:tc>
        <w:tc>
          <w:tcPr>
            <w:tcW w:w="14033" w:type="dxa"/>
            <w:gridSpan w:val="9"/>
            <w:vAlign w:val="center"/>
          </w:tcPr>
          <w:p w14:paraId="50B95CFF" w14:textId="521FD53B" w:rsidR="00E61C40" w:rsidRPr="00F46839" w:rsidRDefault="00E61C40" w:rsidP="00E61C40">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36"/>
                <w:szCs w:val="36"/>
                <w:lang w:eastAsia="tr-TR"/>
                <w14:ligatures w14:val="none"/>
              </w:rPr>
              <w:t>2.DÖNEM 1. SINAV HAFTAS</w:t>
            </w:r>
            <w:hyperlink r:id="rId37" w:history="1">
              <w:r w:rsidRPr="00F46839">
                <w:rPr>
                  <w:rStyle w:val="Kpr"/>
                  <w:rFonts w:ascii="Calibri" w:eastAsia="Times New Roman" w:hAnsi="Calibri" w:cs="Calibri"/>
                  <w:b/>
                  <w:bCs/>
                  <w:color w:val="auto"/>
                  <w:kern w:val="0"/>
                  <w:sz w:val="36"/>
                  <w:szCs w:val="36"/>
                  <w:lang w:eastAsia="tr-TR"/>
                  <w14:ligatures w14:val="none"/>
                </w:rPr>
                <w:t>I</w:t>
              </w:r>
            </w:hyperlink>
          </w:p>
        </w:tc>
      </w:tr>
      <w:tr w:rsidR="00F46839" w:rsidRPr="00F46839" w14:paraId="27FA21EB" w14:textId="77777777" w:rsidTr="6603BF8A">
        <w:trPr>
          <w:trHeight w:val="2835"/>
        </w:trPr>
        <w:tc>
          <w:tcPr>
            <w:tcW w:w="563" w:type="dxa"/>
            <w:vMerge/>
            <w:vAlign w:val="center"/>
          </w:tcPr>
          <w:p w14:paraId="64104E92" w14:textId="77777777" w:rsidR="00E61C40" w:rsidRPr="00F46839" w:rsidRDefault="00E61C40" w:rsidP="0000140D">
            <w:pPr>
              <w:jc w:val="center"/>
              <w:rPr>
                <w:rFonts w:ascii="Calibri" w:eastAsia="Times New Roman" w:hAnsi="Calibri" w:cs="Calibri"/>
                <w:b/>
                <w:bCs/>
                <w:kern w:val="0"/>
                <w:sz w:val="18"/>
                <w:szCs w:val="18"/>
                <w:lang w:eastAsia="tr-TR"/>
                <w14:ligatures w14:val="none"/>
              </w:rPr>
            </w:pPr>
          </w:p>
        </w:tc>
        <w:tc>
          <w:tcPr>
            <w:tcW w:w="708" w:type="dxa"/>
            <w:vMerge/>
            <w:vAlign w:val="center"/>
          </w:tcPr>
          <w:p w14:paraId="60A31FCA" w14:textId="6B44755B" w:rsidR="00E61C40" w:rsidRPr="00F46839" w:rsidRDefault="00E61C40" w:rsidP="0000140D">
            <w:pPr>
              <w:jc w:val="center"/>
              <w:rPr>
                <w:rFonts w:ascii="Calibri" w:eastAsia="Times New Roman" w:hAnsi="Calibri" w:cs="Calibri"/>
                <w:kern w:val="0"/>
                <w:sz w:val="18"/>
                <w:szCs w:val="18"/>
                <w:lang w:eastAsia="tr-TR"/>
                <w14:ligatures w14:val="none"/>
              </w:rPr>
            </w:pPr>
          </w:p>
        </w:tc>
        <w:tc>
          <w:tcPr>
            <w:tcW w:w="709" w:type="dxa"/>
            <w:vAlign w:val="center"/>
          </w:tcPr>
          <w:p w14:paraId="6D075FAC" w14:textId="48A426A4" w:rsidR="00E61C40" w:rsidRPr="00F46839" w:rsidRDefault="00E61C40"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EEE3AC6" w14:textId="6CDF9DEF" w:rsidR="00E61C40" w:rsidRPr="00F46839" w:rsidRDefault="00E61C40"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2451B059" w14:textId="59BAC2F3" w:rsidR="00E61C40" w:rsidRPr="00F46839" w:rsidRDefault="00E61C40"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7.5.3. Işığın Kırılması ve Mercekler</w:t>
            </w:r>
          </w:p>
        </w:tc>
        <w:tc>
          <w:tcPr>
            <w:tcW w:w="1560" w:type="dxa"/>
            <w:vAlign w:val="center"/>
          </w:tcPr>
          <w:p w14:paraId="6CE707D1" w14:textId="6CD5B81F" w:rsidR="00E61C40" w:rsidRPr="00F46839" w:rsidRDefault="00E61C40"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F.7.5.3.1. Ortam değiştiren ışığın izlediği yolu gözlemleyerek kırılma olayının sebebini ortam değişikliği ile ilişkilendirir.</w:t>
            </w:r>
            <w:r w:rsidRPr="00F46839">
              <w:rPr>
                <w:rFonts w:ascii="Calibri" w:hAnsi="Calibri" w:cs="Calibri"/>
                <w:b/>
                <w:bCs/>
                <w:sz w:val="18"/>
                <w:szCs w:val="18"/>
              </w:rPr>
              <w:br/>
            </w:r>
            <w:r w:rsidRPr="00F46839">
              <w:rPr>
                <w:rFonts w:ascii="Calibri" w:hAnsi="Calibri" w:cs="Calibri"/>
                <w:b/>
                <w:bCs/>
                <w:sz w:val="18"/>
                <w:szCs w:val="18"/>
              </w:rPr>
              <w:br/>
              <w:t>F.7.5.3.2. Işığın kırılmasını, ince ve kalın kenarlı mercekler kullanarak deneyle gözlemler.</w:t>
            </w:r>
          </w:p>
        </w:tc>
        <w:tc>
          <w:tcPr>
            <w:tcW w:w="2976" w:type="dxa"/>
            <w:vAlign w:val="center"/>
          </w:tcPr>
          <w:p w14:paraId="7623D3AF" w14:textId="2B0B4651" w:rsidR="00E61C40" w:rsidRPr="00F46839" w:rsidRDefault="00E61C40"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(F.7.5.3.1. açıklama)</w:t>
            </w:r>
            <w:r w:rsidRPr="00F46839">
              <w:rPr>
                <w:rFonts w:ascii="Calibri" w:hAnsi="Calibri" w:cs="Calibri"/>
                <w:sz w:val="18"/>
                <w:szCs w:val="18"/>
              </w:rPr>
              <w:br/>
              <w:t>a. Tam yansımaya ve prizmalarda kırılmaya girilmez.</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xml:space="preserve">. </w:t>
            </w:r>
            <w:proofErr w:type="spellStart"/>
            <w:r w:rsidRPr="00F46839">
              <w:rPr>
                <w:rFonts w:ascii="Calibri" w:hAnsi="Calibri" w:cs="Calibri"/>
                <w:sz w:val="18"/>
                <w:szCs w:val="18"/>
              </w:rPr>
              <w:t>Snell</w:t>
            </w:r>
            <w:proofErr w:type="spellEnd"/>
            <w:r w:rsidRPr="00F46839">
              <w:rPr>
                <w:rFonts w:ascii="Calibri" w:hAnsi="Calibri" w:cs="Calibri"/>
                <w:sz w:val="18"/>
                <w:szCs w:val="18"/>
              </w:rPr>
              <w:t xml:space="preserve"> (Kırılma) Yasası'na girilmez.</w:t>
            </w:r>
          </w:p>
        </w:tc>
        <w:tc>
          <w:tcPr>
            <w:tcW w:w="3261" w:type="dxa"/>
            <w:vAlign w:val="center"/>
          </w:tcPr>
          <w:p w14:paraId="0D3605E1" w14:textId="77777777" w:rsidR="00E61C40" w:rsidRPr="00F46839" w:rsidRDefault="00E61C40" w:rsidP="0000140D">
            <w:pPr>
              <w:spacing w:after="160" w:line="278" w:lineRule="auto"/>
              <w:rPr>
                <w:rFonts w:ascii="Calibri" w:hAnsi="Calibri" w:cs="Calibri"/>
                <w:sz w:val="18"/>
                <w:szCs w:val="18"/>
              </w:rPr>
            </w:pPr>
            <w:r w:rsidRPr="00F46839">
              <w:rPr>
                <w:rFonts w:ascii="Calibri" w:hAnsi="Calibri" w:cs="Calibri"/>
                <w:sz w:val="18"/>
                <w:szCs w:val="18"/>
              </w:rPr>
              <w:t>Işığın ortam değişikliği sırasında kırılma olayını gözlemleyerek bu olayın sebebini anlamaları için bir gözlem ve analiz görevi verilebilir. Öğrenciler, farklı ortamlarda ışığın izlediği yolları inceleyerek, ışığın kırılma olayını ortam değişikliği ile ilişkilendirebilirler.</w:t>
            </w:r>
          </w:p>
          <w:p w14:paraId="577CDD07" w14:textId="66DA2D3B" w:rsidR="00E61C40" w:rsidRPr="00F46839" w:rsidRDefault="00E61C40" w:rsidP="0000140D">
            <w:pPr>
              <w:spacing w:after="160" w:line="278" w:lineRule="auto"/>
              <w:rPr>
                <w:rFonts w:ascii="Calibri" w:hAnsi="Calibri" w:cs="Calibri"/>
                <w:sz w:val="18"/>
                <w:szCs w:val="18"/>
              </w:rPr>
            </w:pPr>
            <w:r w:rsidRPr="00F46839">
              <w:rPr>
                <w:rFonts w:ascii="Calibri" w:hAnsi="Calibri" w:cs="Calibri"/>
                <w:sz w:val="18"/>
                <w:szCs w:val="18"/>
              </w:rPr>
              <w:t>Öğrencilere Işığın kırılmasını ince ve kalın kenarlı mercekler kullanarak deneyle gözlemlemeleri için bir deney görevi verilebilir</w:t>
            </w:r>
            <w:hyperlink r:id="rId38"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mercekleri kullanarak ışığın kırılma olayını gözlemleyebilir ve farklı mercek tiplerinin ışığı nasıl kırdığını inceleyebilirler.</w:t>
            </w:r>
          </w:p>
        </w:tc>
        <w:tc>
          <w:tcPr>
            <w:tcW w:w="992" w:type="dxa"/>
            <w:vAlign w:val="center"/>
          </w:tcPr>
          <w:p w14:paraId="3FB9E51D" w14:textId="77777777" w:rsidR="00E61C40" w:rsidRPr="00F46839" w:rsidRDefault="00E61C40" w:rsidP="00C166F7">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 xml:space="preserve">Şehitler Günü </w:t>
            </w:r>
          </w:p>
          <w:p w14:paraId="5997714F" w14:textId="77777777" w:rsidR="00E61C40" w:rsidRPr="00F46839" w:rsidRDefault="00E61C40" w:rsidP="00C166F7">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(18 Mart)</w:t>
            </w:r>
          </w:p>
          <w:p w14:paraId="1C31DB61" w14:textId="77777777" w:rsidR="00E61C40" w:rsidRPr="00F46839" w:rsidRDefault="00E61C40" w:rsidP="0000140D">
            <w:pPr>
              <w:rPr>
                <w:rFonts w:ascii="Calibri" w:eastAsia="Times New Roman" w:hAnsi="Calibri" w:cs="Calibri"/>
                <w:kern w:val="0"/>
                <w:sz w:val="18"/>
                <w:szCs w:val="18"/>
                <w:lang w:eastAsia="tr-TR"/>
                <w14:ligatures w14:val="none"/>
              </w:rPr>
            </w:pPr>
          </w:p>
          <w:p w14:paraId="6C384A81" w14:textId="588C5F53" w:rsidR="00E61C40" w:rsidRPr="00F46839" w:rsidRDefault="00E61C40"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Türk Dünyası ve Toplulukları Haftası (21 Mart)</w:t>
            </w:r>
          </w:p>
        </w:tc>
        <w:tc>
          <w:tcPr>
            <w:tcW w:w="1428" w:type="dxa"/>
            <w:vAlign w:val="center"/>
          </w:tcPr>
          <w:p w14:paraId="468F2575" w14:textId="77777777" w:rsidR="00E61C40" w:rsidRPr="00F46839" w:rsidRDefault="00E61C40" w:rsidP="0000140D">
            <w:pPr>
              <w:rPr>
                <w:rFonts w:ascii="Calibri" w:eastAsia="Times New Roman" w:hAnsi="Calibri" w:cs="Calibri"/>
                <w:kern w:val="0"/>
                <w:sz w:val="18"/>
                <w:szCs w:val="18"/>
                <w:lang w:eastAsia="tr-TR"/>
                <w14:ligatures w14:val="none"/>
              </w:rPr>
            </w:pPr>
          </w:p>
        </w:tc>
        <w:tc>
          <w:tcPr>
            <w:tcW w:w="1123" w:type="dxa"/>
            <w:vAlign w:val="center"/>
          </w:tcPr>
          <w:p w14:paraId="7C9CD73C" w14:textId="77777777" w:rsidR="00E61C40" w:rsidRPr="00F46839" w:rsidRDefault="00E61C40" w:rsidP="0000140D">
            <w:pPr>
              <w:rPr>
                <w:rFonts w:ascii="Calibri" w:eastAsia="Times New Roman" w:hAnsi="Calibri" w:cs="Calibri"/>
                <w:kern w:val="0"/>
                <w:sz w:val="18"/>
                <w:szCs w:val="18"/>
                <w:lang w:eastAsia="tr-TR"/>
                <w14:ligatures w14:val="none"/>
              </w:rPr>
            </w:pPr>
          </w:p>
        </w:tc>
      </w:tr>
      <w:tr w:rsidR="00F46839" w:rsidRPr="00F46839" w14:paraId="6F3FAE97" w14:textId="77777777" w:rsidTr="6603BF8A">
        <w:trPr>
          <w:trHeight w:val="2835"/>
        </w:trPr>
        <w:tc>
          <w:tcPr>
            <w:tcW w:w="563" w:type="dxa"/>
            <w:vAlign w:val="center"/>
          </w:tcPr>
          <w:p w14:paraId="2B1908F7"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A79A6FF" w14:textId="6FBA1AAA"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26. Hafta:</w:t>
            </w:r>
            <w:r w:rsidRPr="00F46839">
              <w:rPr>
                <w:rFonts w:ascii="Calibri" w:eastAsia="Times New Roman" w:hAnsi="Calibri" w:cs="Calibri"/>
                <w:kern w:val="0"/>
                <w:sz w:val="18"/>
                <w:szCs w:val="18"/>
                <w:lang w:eastAsia="tr-TR"/>
                <w14:ligatures w14:val="none"/>
              </w:rPr>
              <w:br/>
              <w:t xml:space="preserve"> 30 Mart- 5 Nisan</w:t>
            </w:r>
          </w:p>
        </w:tc>
        <w:tc>
          <w:tcPr>
            <w:tcW w:w="709" w:type="dxa"/>
            <w:vAlign w:val="center"/>
          </w:tcPr>
          <w:p w14:paraId="2808787A" w14:textId="5CEC40CE"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802B344" w14:textId="0F63E154"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p>
        </w:tc>
        <w:tc>
          <w:tcPr>
            <w:tcW w:w="850" w:type="dxa"/>
            <w:vAlign w:val="center"/>
          </w:tcPr>
          <w:p w14:paraId="4AA41477" w14:textId="05C811B6"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7.5.3. Işığın Kırılması ve Mercekler</w:t>
            </w:r>
          </w:p>
        </w:tc>
        <w:tc>
          <w:tcPr>
            <w:tcW w:w="1560" w:type="dxa"/>
            <w:vAlign w:val="center"/>
          </w:tcPr>
          <w:p w14:paraId="13B1EE21" w14:textId="675C1D73"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F.7.5.3.3. İnce ve kalın kenarlı merceklerin odak noktalarını deneyerek belirler.</w:t>
            </w:r>
            <w:r w:rsidRPr="00F46839">
              <w:rPr>
                <w:rFonts w:ascii="Calibri" w:hAnsi="Calibri" w:cs="Calibri"/>
                <w:b/>
                <w:bCs/>
                <w:sz w:val="18"/>
                <w:szCs w:val="18"/>
              </w:rPr>
              <w:br/>
            </w:r>
            <w:r w:rsidRPr="00F46839">
              <w:rPr>
                <w:rFonts w:ascii="Calibri" w:hAnsi="Calibri" w:cs="Calibri"/>
                <w:b/>
                <w:bCs/>
                <w:sz w:val="18"/>
                <w:szCs w:val="18"/>
              </w:rPr>
              <w:br/>
              <w:t>F.7.5.3.4. Merceklerin günlük yaşam ve teknolojideki kullanım alanlarına örnekler verir.</w:t>
            </w:r>
          </w:p>
        </w:tc>
        <w:tc>
          <w:tcPr>
            <w:tcW w:w="2976" w:type="dxa"/>
            <w:vAlign w:val="center"/>
          </w:tcPr>
          <w:p w14:paraId="2C0913BF" w14:textId="15B7D1BB"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(F.7.5.3.3. açıklama)</w:t>
            </w:r>
            <w:r w:rsidRPr="00F46839">
              <w:rPr>
                <w:rFonts w:ascii="Calibri" w:hAnsi="Calibri" w:cs="Calibri"/>
                <w:sz w:val="18"/>
                <w:szCs w:val="18"/>
              </w:rPr>
              <w:br/>
              <w:t>a. Ormanlık alanlara bırakılan cam atıklarının yangın riski oluşturabileceğine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Özel ışınlarla görüntü çizimine girilmez.</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Matematiksel bağıntılara girilmez.</w:t>
            </w:r>
            <w:r w:rsidRPr="00F46839">
              <w:rPr>
                <w:rFonts w:ascii="Calibri" w:hAnsi="Calibri" w:cs="Calibri"/>
                <w:sz w:val="18"/>
                <w:szCs w:val="18"/>
              </w:rPr>
              <w:br/>
            </w:r>
            <w:proofErr w:type="gramStart"/>
            <w:r w:rsidRPr="00F46839">
              <w:rPr>
                <w:rFonts w:ascii="Calibri" w:hAnsi="Calibri" w:cs="Calibri"/>
                <w:sz w:val="18"/>
                <w:szCs w:val="18"/>
              </w:rPr>
              <w:t>ç</w:t>
            </w:r>
            <w:proofErr w:type="gramEnd"/>
            <w:r w:rsidRPr="00F46839">
              <w:rPr>
                <w:rFonts w:ascii="Calibri" w:hAnsi="Calibri" w:cs="Calibri"/>
                <w:sz w:val="18"/>
                <w:szCs w:val="18"/>
              </w:rPr>
              <w:t>. İnce ve kalın kenarlı merceklerin odak noktaları çizimle gösterilir.</w:t>
            </w:r>
          </w:p>
        </w:tc>
        <w:tc>
          <w:tcPr>
            <w:tcW w:w="3261" w:type="dxa"/>
            <w:vAlign w:val="center"/>
          </w:tcPr>
          <w:p w14:paraId="70D64759" w14:textId="77777777" w:rsidR="0000140D" w:rsidRPr="00F46839" w:rsidRDefault="0000140D" w:rsidP="0000140D">
            <w:pPr>
              <w:rPr>
                <w:rFonts w:ascii="Calibri" w:hAnsi="Calibri" w:cs="Calibri"/>
                <w:sz w:val="18"/>
                <w:szCs w:val="18"/>
              </w:rPr>
            </w:pPr>
            <w:r w:rsidRPr="00F46839">
              <w:rPr>
                <w:rFonts w:ascii="Calibri" w:hAnsi="Calibri" w:cs="Calibri"/>
                <w:sz w:val="18"/>
                <w:szCs w:val="18"/>
              </w:rPr>
              <w:t>Öğrencilere İnce ve kalın kenarlı merceklerin odak noktalarını belirlemeleri için bir deney görevi verilebilir</w:t>
            </w:r>
            <w:hyperlink r:id="rId39" w:history="1">
              <w:r w:rsidRPr="00F46839">
                <w:rPr>
                  <w:rStyle w:val="Kpr"/>
                  <w:rFonts w:ascii="Calibri" w:hAnsi="Calibri" w:cs="Calibri"/>
                  <w:color w:val="auto"/>
                  <w:sz w:val="18"/>
                  <w:szCs w:val="18"/>
                </w:rPr>
                <w:t>.</w:t>
              </w:r>
            </w:hyperlink>
          </w:p>
          <w:p w14:paraId="03104FA9" w14:textId="77777777" w:rsidR="0000140D" w:rsidRPr="00F46839" w:rsidRDefault="0000140D" w:rsidP="0000140D">
            <w:pPr>
              <w:rPr>
                <w:rFonts w:ascii="Calibri" w:hAnsi="Calibri" w:cs="Calibri"/>
                <w:sz w:val="18"/>
                <w:szCs w:val="18"/>
              </w:rPr>
            </w:pPr>
          </w:p>
          <w:p w14:paraId="73476338" w14:textId="62528979"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Merceklerin günlük yaşam ve teknolojideki kullanım alanlarına yönelik örnekler verme görevi verilebilir. Öğrenciler, merceklerin nasıl kullanıldığına dair araştırma yaparak, bu araçların farklı alanlarda nasıl kullanıldığını örneklerle sunum yapabilirler</w:t>
            </w:r>
            <w:hyperlink r:id="rId40" w:history="1">
              <w:r w:rsidRPr="00F46839">
                <w:rPr>
                  <w:rStyle w:val="Kpr"/>
                  <w:rFonts w:ascii="Calibri" w:hAnsi="Calibri" w:cs="Calibri"/>
                  <w:color w:val="auto"/>
                  <w:sz w:val="18"/>
                  <w:szCs w:val="18"/>
                </w:rPr>
                <w:t>.</w:t>
              </w:r>
            </w:hyperlink>
          </w:p>
        </w:tc>
        <w:tc>
          <w:tcPr>
            <w:tcW w:w="992" w:type="dxa"/>
            <w:vAlign w:val="center"/>
          </w:tcPr>
          <w:p w14:paraId="14B65D92"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33307831"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657FB495"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6442C060" w14:textId="77777777" w:rsidTr="6603BF8A">
        <w:trPr>
          <w:trHeight w:val="2835"/>
        </w:trPr>
        <w:tc>
          <w:tcPr>
            <w:tcW w:w="563" w:type="dxa"/>
            <w:vAlign w:val="center"/>
          </w:tcPr>
          <w:p w14:paraId="70312EAD"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29D8A812" w14:textId="2F423CB7"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27. Hafta:</w:t>
            </w:r>
            <w:r w:rsidRPr="00F46839">
              <w:rPr>
                <w:rFonts w:ascii="Calibri" w:eastAsia="Times New Roman" w:hAnsi="Calibri" w:cs="Calibri"/>
                <w:kern w:val="0"/>
                <w:sz w:val="18"/>
                <w:szCs w:val="18"/>
                <w:lang w:eastAsia="tr-TR"/>
                <w14:ligatures w14:val="none"/>
              </w:rPr>
              <w:br/>
              <w:t xml:space="preserve"> 6-12 Nisan</w:t>
            </w:r>
          </w:p>
        </w:tc>
        <w:tc>
          <w:tcPr>
            <w:tcW w:w="709" w:type="dxa"/>
            <w:vAlign w:val="center"/>
          </w:tcPr>
          <w:p w14:paraId="77B492E0" w14:textId="08C543D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573A17F" w14:textId="7337AEB7"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5.ÜNİTE: IŞIĞIN MADDE İLE ETKİLEŞİMİ</w:t>
            </w:r>
            <w:r w:rsidRPr="00F46839">
              <w:rPr>
                <w:rFonts w:ascii="Calibri" w:hAnsi="Calibri" w:cs="Calibri"/>
                <w:b/>
                <w:bCs/>
                <w:sz w:val="18"/>
                <w:szCs w:val="18"/>
              </w:rPr>
              <w:br/>
            </w:r>
            <w:r w:rsidRPr="00F46839">
              <w:rPr>
                <w:rFonts w:ascii="Calibri" w:hAnsi="Calibri" w:cs="Calibri"/>
                <w:b/>
                <w:bCs/>
                <w:sz w:val="18"/>
                <w:szCs w:val="18"/>
              </w:rPr>
              <w:br/>
            </w:r>
            <w:r w:rsidRPr="00F46839">
              <w:rPr>
                <w:rFonts w:ascii="Calibri" w:hAnsi="Calibri" w:cs="Calibri"/>
                <w:b/>
                <w:bCs/>
                <w:sz w:val="18"/>
                <w:szCs w:val="18"/>
              </w:rPr>
              <w:br/>
              <w:t>6.ÜNİTE: CANLILARDA ÜREME, BÜYÜME VE GELİŞME</w:t>
            </w:r>
          </w:p>
        </w:tc>
        <w:tc>
          <w:tcPr>
            <w:tcW w:w="850" w:type="dxa"/>
            <w:vAlign w:val="center"/>
          </w:tcPr>
          <w:p w14:paraId="2007645F" w14:textId="3A36A65B"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7.5.3. Işığın Kırılması ve Mercekler</w:t>
            </w:r>
            <w:r w:rsidRPr="00F46839">
              <w:rPr>
                <w:rFonts w:ascii="Calibri" w:hAnsi="Calibri" w:cs="Calibri"/>
                <w:sz w:val="18"/>
                <w:szCs w:val="18"/>
              </w:rPr>
              <w:br/>
            </w:r>
            <w:r w:rsidRPr="00F46839">
              <w:rPr>
                <w:rFonts w:ascii="Calibri" w:hAnsi="Calibri" w:cs="Calibri"/>
                <w:sz w:val="18"/>
                <w:szCs w:val="18"/>
              </w:rPr>
              <w:br/>
              <w:t>7.6.1. İnsanda Üreme, Büyüme ve Gelişme</w:t>
            </w:r>
          </w:p>
        </w:tc>
        <w:tc>
          <w:tcPr>
            <w:tcW w:w="1560" w:type="dxa"/>
            <w:vAlign w:val="center"/>
          </w:tcPr>
          <w:p w14:paraId="56A2652E" w14:textId="5D98BEE8"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F.7.5.3.5. Ayna veya mercekleri kullanarak bir görüntüleme aracı tasarlar.</w:t>
            </w:r>
            <w:r w:rsidRPr="00F46839">
              <w:rPr>
                <w:rFonts w:ascii="Calibri" w:hAnsi="Calibri" w:cs="Calibri"/>
                <w:b/>
                <w:bCs/>
                <w:sz w:val="18"/>
                <w:szCs w:val="18"/>
              </w:rPr>
              <w:br/>
            </w:r>
            <w:r w:rsidRPr="00F46839">
              <w:rPr>
                <w:rFonts w:ascii="Calibri" w:hAnsi="Calibri" w:cs="Calibri"/>
                <w:b/>
                <w:bCs/>
                <w:sz w:val="18"/>
                <w:szCs w:val="18"/>
              </w:rPr>
              <w:br/>
              <w:t>F.7.6.1.1. İnsanda üremeyi sağlayan yapı ve organları şema üzerinde göstererek açıklar.</w:t>
            </w:r>
          </w:p>
        </w:tc>
        <w:tc>
          <w:tcPr>
            <w:tcW w:w="2976" w:type="dxa"/>
            <w:vAlign w:val="center"/>
          </w:tcPr>
          <w:p w14:paraId="2F10794B" w14:textId="1FFA278A"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(F.7.5.3.5. açıklama)</w:t>
            </w:r>
            <w:r w:rsidRPr="00F46839">
              <w:rPr>
                <w:rFonts w:ascii="Calibri" w:hAnsi="Calibri" w:cs="Calibri"/>
                <w:sz w:val="18"/>
                <w:szCs w:val="18"/>
              </w:rPr>
              <w:br/>
              <w:t>Öncelikle tasarımını çizimle ifade etmesi istenir. İmkânlar uygunsa üç boyutlu modele dönüştürmesi istenebilir.</w:t>
            </w:r>
            <w:r w:rsidRPr="00F46839">
              <w:rPr>
                <w:rFonts w:ascii="Calibri" w:hAnsi="Calibri" w:cs="Calibri"/>
                <w:sz w:val="18"/>
                <w:szCs w:val="18"/>
              </w:rPr>
              <w:br/>
            </w:r>
            <w:r w:rsidRPr="00F46839">
              <w:rPr>
                <w:rFonts w:ascii="Calibri" w:hAnsi="Calibri" w:cs="Calibri"/>
                <w:sz w:val="18"/>
                <w:szCs w:val="18"/>
              </w:rPr>
              <w:br/>
            </w:r>
            <w:r w:rsidRPr="00F46839">
              <w:rPr>
                <w:rFonts w:ascii="Calibri" w:hAnsi="Calibri" w:cs="Calibri"/>
                <w:b/>
                <w:bCs/>
                <w:sz w:val="18"/>
                <w:szCs w:val="18"/>
              </w:rPr>
              <w:t>(F.7.6.1.1. açıklama)</w:t>
            </w:r>
            <w:r w:rsidRPr="00F46839">
              <w:rPr>
                <w:rFonts w:ascii="Calibri" w:hAnsi="Calibri" w:cs="Calibri"/>
                <w:sz w:val="18"/>
                <w:szCs w:val="18"/>
              </w:rPr>
              <w:br/>
              <w:t>a. Üreme hücrelerinin yapıları verilmez.</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Neslin devamı için üreme hücrelerinin oluşturulduğu vurgulanır.</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Üreme sistemi sağlığında hijyenin önemi vurgulanır.</w:t>
            </w:r>
          </w:p>
        </w:tc>
        <w:tc>
          <w:tcPr>
            <w:tcW w:w="3261" w:type="dxa"/>
            <w:vAlign w:val="center"/>
          </w:tcPr>
          <w:p w14:paraId="6901153F" w14:textId="77777777" w:rsidR="0000140D" w:rsidRPr="00F46839" w:rsidRDefault="0000140D" w:rsidP="0000140D">
            <w:pPr>
              <w:rPr>
                <w:rFonts w:ascii="Calibri" w:hAnsi="Calibri" w:cs="Calibri"/>
                <w:sz w:val="18"/>
                <w:szCs w:val="18"/>
              </w:rPr>
            </w:pPr>
            <w:r w:rsidRPr="00F46839">
              <w:rPr>
                <w:rFonts w:ascii="Calibri" w:hAnsi="Calibri" w:cs="Calibri"/>
                <w:sz w:val="18"/>
                <w:szCs w:val="18"/>
              </w:rPr>
              <w:t>Ayna veya mercekleri kullanarak bir görüntüleme aracı tasarlamaları ve bu tasarımı çizimle ifade etmeleri görevi verilebilir.</w:t>
            </w:r>
          </w:p>
          <w:p w14:paraId="77F8503B" w14:textId="77777777" w:rsidR="0000140D" w:rsidRPr="00F46839" w:rsidRDefault="0000140D" w:rsidP="0000140D">
            <w:pPr>
              <w:rPr>
                <w:rFonts w:ascii="Calibri" w:hAnsi="Calibri" w:cs="Calibri"/>
                <w:sz w:val="18"/>
                <w:szCs w:val="18"/>
              </w:rPr>
            </w:pPr>
          </w:p>
          <w:p w14:paraId="2609F516" w14:textId="428E1C52"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İnsan üreme sistemi yapısını ve organlarını gösteren bir şema oluşturup açıklamalarını yazmaları görevi verilebilir. Öğrenciler, üreme sistemini detaylı bir şekilde incelerken, üreme hücrelerinin oluşturulması ve üreme sağlığı ile ilgili önemli noktalara vurgu yapmalıdırlar</w:t>
            </w:r>
            <w:hyperlink r:id="rId41" w:history="1">
              <w:r w:rsidRPr="00F46839">
                <w:rPr>
                  <w:rStyle w:val="Kpr"/>
                  <w:rFonts w:ascii="Calibri" w:hAnsi="Calibri" w:cs="Calibri"/>
                  <w:color w:val="auto"/>
                  <w:sz w:val="18"/>
                  <w:szCs w:val="18"/>
                </w:rPr>
                <w:t>.</w:t>
              </w:r>
            </w:hyperlink>
          </w:p>
        </w:tc>
        <w:tc>
          <w:tcPr>
            <w:tcW w:w="992" w:type="dxa"/>
            <w:vAlign w:val="center"/>
          </w:tcPr>
          <w:p w14:paraId="670C015D"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529D4BB6"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776E79C7"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28E84658" w14:textId="77777777" w:rsidTr="6603BF8A">
        <w:trPr>
          <w:trHeight w:val="2835"/>
        </w:trPr>
        <w:tc>
          <w:tcPr>
            <w:tcW w:w="563" w:type="dxa"/>
            <w:vAlign w:val="center"/>
          </w:tcPr>
          <w:p w14:paraId="16626C43"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58DFF1DF" w14:textId="6B70E8E7"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28. Hafta:</w:t>
            </w:r>
            <w:r w:rsidRPr="00F46839">
              <w:rPr>
                <w:rFonts w:ascii="Calibri" w:eastAsia="Times New Roman" w:hAnsi="Calibri" w:cs="Calibri"/>
                <w:kern w:val="0"/>
                <w:sz w:val="18"/>
                <w:szCs w:val="18"/>
                <w:lang w:eastAsia="tr-TR"/>
                <w14:ligatures w14:val="none"/>
              </w:rPr>
              <w:br w:type="page"/>
              <w:t xml:space="preserve"> 13-19 Nisan</w:t>
            </w:r>
          </w:p>
        </w:tc>
        <w:tc>
          <w:tcPr>
            <w:tcW w:w="709" w:type="dxa"/>
            <w:vAlign w:val="center"/>
          </w:tcPr>
          <w:p w14:paraId="224EE64F" w14:textId="51077657"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7E62690" w14:textId="378906D6" w:rsidR="0000140D" w:rsidRPr="00F46839" w:rsidRDefault="0000140D" w:rsidP="0000140D">
            <w:pPr>
              <w:jc w:val="cente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 xml:space="preserve">6. ÜNİTE: CANLILARDA ÜREME, BÜYÜME VE GELİŞME </w:t>
            </w:r>
          </w:p>
        </w:tc>
        <w:tc>
          <w:tcPr>
            <w:tcW w:w="850" w:type="dxa"/>
            <w:vAlign w:val="center"/>
          </w:tcPr>
          <w:p w14:paraId="63622F30" w14:textId="1ED80BA6"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F.7.6.1. İnsanda Üreme, Büyüme ve Gelişme</w:t>
            </w:r>
          </w:p>
        </w:tc>
        <w:tc>
          <w:tcPr>
            <w:tcW w:w="1560" w:type="dxa"/>
            <w:vAlign w:val="center"/>
          </w:tcPr>
          <w:p w14:paraId="0D3ED720" w14:textId="77777777" w:rsidR="0000140D" w:rsidRPr="00F46839" w:rsidRDefault="0000140D" w:rsidP="0000140D">
            <w:pPr>
              <w:rPr>
                <w:rFonts w:ascii="Calibri" w:hAnsi="Calibri" w:cs="Calibri"/>
                <w:b/>
                <w:bCs/>
                <w:sz w:val="18"/>
                <w:szCs w:val="18"/>
              </w:rPr>
            </w:pPr>
            <w:r w:rsidRPr="00F46839">
              <w:rPr>
                <w:rFonts w:ascii="Calibri" w:hAnsi="Calibri" w:cs="Calibri"/>
                <w:b/>
                <w:bCs/>
                <w:sz w:val="18"/>
                <w:szCs w:val="18"/>
              </w:rPr>
              <w:br/>
              <w:t>F.7.6.1.2. Sperm, yumurta, zigot, embriyo, fetüs ve bebek arasındaki ilişkiyi açıklar.</w:t>
            </w:r>
          </w:p>
          <w:p w14:paraId="48B92C37" w14:textId="3ECFAF61"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F.7.6.1.3. Embriyonun sağlıklı gelişebilmesi için alınması gereken tedbirleri, araştırma verilerine dayalı olarak tartışır.</w:t>
            </w:r>
          </w:p>
        </w:tc>
        <w:tc>
          <w:tcPr>
            <w:tcW w:w="2976" w:type="dxa"/>
            <w:vAlign w:val="center"/>
          </w:tcPr>
          <w:p w14:paraId="02E2036A" w14:textId="4D991172"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(F.7.6.1.2. açıklama)</w:t>
            </w:r>
            <w:r w:rsidRPr="00F46839">
              <w:rPr>
                <w:rFonts w:ascii="Calibri" w:hAnsi="Calibri" w:cs="Calibri"/>
                <w:sz w:val="18"/>
                <w:szCs w:val="18"/>
              </w:rPr>
              <w:br/>
              <w:t>Embriyonun gelişim evrelerine girilmez</w:t>
            </w:r>
          </w:p>
        </w:tc>
        <w:tc>
          <w:tcPr>
            <w:tcW w:w="3261" w:type="dxa"/>
            <w:vAlign w:val="center"/>
          </w:tcPr>
          <w:p w14:paraId="5BDFEAC6" w14:textId="33B071F3"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Sperm, yumurta, zigot, embriyo, fetüs ve bebek arasındaki ilişkiyi açıklamaları için bir analiz görevi verilebilir</w:t>
            </w:r>
            <w:hyperlink r:id="rId42"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bu yapıların sıralı olarak nasıl birbirlerine dönüştüğünü ve embriyo sağlığı açısından alınması gereken tedbirleri araştırıp tartışarak, bu sürecin nasıl sağlıklı bir şekilde gerçekleştirilebileceğini değerlendirebilirler.</w:t>
            </w:r>
          </w:p>
          <w:p w14:paraId="33A9AD49"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992" w:type="dxa"/>
            <w:vAlign w:val="center"/>
          </w:tcPr>
          <w:p w14:paraId="0F6990B5"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5FE1294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5BFA35A1"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17EB1468" w14:textId="77777777" w:rsidTr="6603BF8A">
        <w:trPr>
          <w:trHeight w:val="557"/>
        </w:trPr>
        <w:tc>
          <w:tcPr>
            <w:tcW w:w="563" w:type="dxa"/>
            <w:vAlign w:val="center"/>
          </w:tcPr>
          <w:p w14:paraId="433C1E6D"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468179B" w14:textId="1B1C8ED3"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29. Hafta:</w:t>
            </w:r>
            <w:r w:rsidRPr="00F46839">
              <w:rPr>
                <w:rFonts w:ascii="Calibri" w:eastAsia="Times New Roman" w:hAnsi="Calibri" w:cs="Calibri"/>
                <w:kern w:val="0"/>
                <w:sz w:val="18"/>
                <w:szCs w:val="18"/>
                <w:lang w:eastAsia="tr-TR"/>
                <w14:ligatures w14:val="none"/>
              </w:rPr>
              <w:br/>
              <w:t>20-26 Nisan</w:t>
            </w:r>
          </w:p>
        </w:tc>
        <w:tc>
          <w:tcPr>
            <w:tcW w:w="709" w:type="dxa"/>
            <w:vAlign w:val="center"/>
          </w:tcPr>
          <w:p w14:paraId="585E979C" w14:textId="4900335E"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FEB10B7" w14:textId="21ACFAA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6.ÜNİTE: CANLILARDA ÜREME, BÜYÜME VE GELİŞME</w:t>
            </w:r>
          </w:p>
        </w:tc>
        <w:tc>
          <w:tcPr>
            <w:tcW w:w="850" w:type="dxa"/>
            <w:vAlign w:val="center"/>
          </w:tcPr>
          <w:p w14:paraId="37ED1C8A" w14:textId="04194BF7"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7.6.2. Bitki ve Hayvanlarda Üreme, Büyüme ve Gelişme</w:t>
            </w:r>
          </w:p>
        </w:tc>
        <w:tc>
          <w:tcPr>
            <w:tcW w:w="1560" w:type="dxa"/>
            <w:vAlign w:val="center"/>
          </w:tcPr>
          <w:p w14:paraId="1E6CAEBB" w14:textId="5983EE0A"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F.7.6.2.1. Bitki ve hayvanlardaki üreme çeşitlerini karşılaştırır.</w:t>
            </w:r>
          </w:p>
        </w:tc>
        <w:tc>
          <w:tcPr>
            <w:tcW w:w="2976" w:type="dxa"/>
            <w:vAlign w:val="center"/>
          </w:tcPr>
          <w:p w14:paraId="4A77F22E" w14:textId="076D55C9"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(F.7.6.2.1. açıklama)</w:t>
            </w:r>
            <w:r w:rsidRPr="00F46839">
              <w:rPr>
                <w:rFonts w:ascii="Calibri" w:hAnsi="Calibri" w:cs="Calibri"/>
                <w:sz w:val="18"/>
                <w:szCs w:val="18"/>
              </w:rPr>
              <w:br/>
              <w:t>a. Eşeyli üreme türlerine girilmez fakat eşeysiz üreme türlerine örnek verilerek değinilir.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xml:space="preserve">. </w:t>
            </w:r>
            <w:proofErr w:type="spellStart"/>
            <w:r w:rsidRPr="00F46839">
              <w:rPr>
                <w:rFonts w:ascii="Calibri" w:hAnsi="Calibri" w:cs="Calibri"/>
                <w:sz w:val="18"/>
                <w:szCs w:val="18"/>
              </w:rPr>
              <w:t>Metagenez</w:t>
            </w:r>
            <w:proofErr w:type="spellEnd"/>
            <w:r w:rsidRPr="00F46839">
              <w:rPr>
                <w:rFonts w:ascii="Calibri" w:hAnsi="Calibri" w:cs="Calibri"/>
                <w:sz w:val="18"/>
                <w:szCs w:val="18"/>
              </w:rPr>
              <w:t xml:space="preserve"> (döl almaşı) konularına değinilmez.</w:t>
            </w:r>
            <w:r w:rsidRPr="00F46839">
              <w:rPr>
                <w:rFonts w:ascii="Calibri" w:hAnsi="Calibri" w:cs="Calibri"/>
                <w:sz w:val="18"/>
                <w:szCs w:val="18"/>
              </w:rPr>
              <w:br/>
            </w:r>
            <w:proofErr w:type="gramStart"/>
            <w:r w:rsidRPr="00F46839">
              <w:rPr>
                <w:rFonts w:ascii="Calibri" w:hAnsi="Calibri" w:cs="Calibri"/>
                <w:sz w:val="18"/>
                <w:szCs w:val="18"/>
              </w:rPr>
              <w:t>c</w:t>
            </w:r>
            <w:proofErr w:type="gramEnd"/>
            <w:r w:rsidRPr="00F46839">
              <w:rPr>
                <w:rFonts w:ascii="Calibri" w:hAnsi="Calibri" w:cs="Calibri"/>
                <w:sz w:val="18"/>
                <w:szCs w:val="18"/>
              </w:rPr>
              <w:t>. Hayvanlardaki iç ve dış döllenme ile iç ve dış gelişmeye değinilmez. Başkalaşım, doğurarak ve yumurtayla çoğalma konularına kısaca değinilir.</w:t>
            </w:r>
          </w:p>
        </w:tc>
        <w:tc>
          <w:tcPr>
            <w:tcW w:w="3261" w:type="dxa"/>
            <w:vAlign w:val="center"/>
          </w:tcPr>
          <w:p w14:paraId="7692BC07" w14:textId="4D6575C8"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Öğrencilere Bitki ve hayvanlardaki üreme çeşitlerini karşılaştırmaları için bir analiz görevi verilebilir</w:t>
            </w:r>
            <w:hyperlink r:id="rId43"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eşeysiz üreme türlerine örnek vererek, bu türlerin nasıl çoğalma süreçlerine sahip olduklarını anlatabilirler.</w:t>
            </w:r>
          </w:p>
        </w:tc>
        <w:tc>
          <w:tcPr>
            <w:tcW w:w="992" w:type="dxa"/>
            <w:vAlign w:val="center"/>
          </w:tcPr>
          <w:p w14:paraId="76445944" w14:textId="6D213EB3"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23 Nisan Ulusal Egemenlik Çocuk Bayramı</w:t>
            </w:r>
          </w:p>
        </w:tc>
        <w:tc>
          <w:tcPr>
            <w:tcW w:w="1428" w:type="dxa"/>
            <w:vAlign w:val="center"/>
          </w:tcPr>
          <w:p w14:paraId="3721884E"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1C76E2E4"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64D60795" w14:textId="77777777" w:rsidTr="6603BF8A">
        <w:trPr>
          <w:trHeight w:val="1968"/>
        </w:trPr>
        <w:tc>
          <w:tcPr>
            <w:tcW w:w="563" w:type="dxa"/>
            <w:vAlign w:val="center"/>
          </w:tcPr>
          <w:p w14:paraId="580F426E"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5C746514" w14:textId="3B364644"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30. Hafta:</w:t>
            </w:r>
            <w:r w:rsidRPr="00F46839">
              <w:rPr>
                <w:rFonts w:ascii="Calibri" w:eastAsia="Times New Roman" w:hAnsi="Calibri" w:cs="Calibri"/>
                <w:kern w:val="0"/>
                <w:sz w:val="18"/>
                <w:szCs w:val="18"/>
                <w:lang w:eastAsia="tr-TR"/>
                <w14:ligatures w14:val="none"/>
              </w:rPr>
              <w:br/>
              <w:t xml:space="preserve"> 27 Nisan – 3 Mayıs</w:t>
            </w:r>
          </w:p>
        </w:tc>
        <w:tc>
          <w:tcPr>
            <w:tcW w:w="709" w:type="dxa"/>
            <w:vAlign w:val="center"/>
          </w:tcPr>
          <w:p w14:paraId="7856986A" w14:textId="52D15DF0"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2D2206C8" w14:textId="68BFC1FE"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6.ÜNİTE: CANLILARDA ÜREME, BÜYÜME VE GELİŞME</w:t>
            </w:r>
          </w:p>
        </w:tc>
        <w:tc>
          <w:tcPr>
            <w:tcW w:w="850" w:type="dxa"/>
            <w:vAlign w:val="center"/>
          </w:tcPr>
          <w:p w14:paraId="0D6AEC45" w14:textId="1F8226CF"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7.6.2. Bitki ve Hayvanlarda Üreme, Büyüme ve Gelişme</w:t>
            </w:r>
          </w:p>
        </w:tc>
        <w:tc>
          <w:tcPr>
            <w:tcW w:w="1560" w:type="dxa"/>
            <w:vAlign w:val="center"/>
          </w:tcPr>
          <w:p w14:paraId="59F6BCBA" w14:textId="5F179E80"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F.7.6.2.2. Bitki ve hayvanlardaki büyüme ve gelişme süreçlerini örnekler vererek açıklar.</w:t>
            </w:r>
          </w:p>
        </w:tc>
        <w:tc>
          <w:tcPr>
            <w:tcW w:w="2976" w:type="dxa"/>
            <w:vAlign w:val="center"/>
          </w:tcPr>
          <w:p w14:paraId="69B3051B" w14:textId="3F0C7FC6"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(F.7.6.2.2. açıklama)</w:t>
            </w:r>
            <w:r w:rsidRPr="00F46839">
              <w:rPr>
                <w:rFonts w:ascii="Calibri" w:hAnsi="Calibri" w:cs="Calibri"/>
                <w:sz w:val="18"/>
                <w:szCs w:val="18"/>
              </w:rPr>
              <w:br/>
              <w:t>a. Tohumun çimlenmesini etkileyen faktörlerle ilgili olarak bağımlı, bağımsız ve kontrol edilen değişkenleri içeren bir deney yapılması sağlanır.</w:t>
            </w:r>
            <w:r w:rsidRPr="00F46839">
              <w:rPr>
                <w:rFonts w:ascii="Calibri" w:hAnsi="Calibri" w:cs="Calibri"/>
                <w:sz w:val="18"/>
                <w:szCs w:val="18"/>
              </w:rPr>
              <w:br/>
            </w:r>
            <w:proofErr w:type="spellStart"/>
            <w:proofErr w:type="gramStart"/>
            <w:r w:rsidRPr="00F46839">
              <w:rPr>
                <w:rFonts w:ascii="Calibri" w:hAnsi="Calibri" w:cs="Calibri"/>
                <w:sz w:val="18"/>
                <w:szCs w:val="18"/>
              </w:rPr>
              <w:t>b</w:t>
            </w:r>
            <w:proofErr w:type="gramEnd"/>
            <w:r w:rsidRPr="00F46839">
              <w:rPr>
                <w:rFonts w:ascii="Calibri" w:hAnsi="Calibri" w:cs="Calibri"/>
                <w:sz w:val="18"/>
                <w:szCs w:val="18"/>
              </w:rPr>
              <w:t>.Çiçekli</w:t>
            </w:r>
            <w:proofErr w:type="spellEnd"/>
            <w:r w:rsidRPr="00F46839">
              <w:rPr>
                <w:rFonts w:ascii="Calibri" w:hAnsi="Calibri" w:cs="Calibri"/>
                <w:sz w:val="18"/>
                <w:szCs w:val="18"/>
              </w:rPr>
              <w:t xml:space="preserve"> bir bitki örneği üzerinde durulur.</w:t>
            </w:r>
          </w:p>
        </w:tc>
        <w:tc>
          <w:tcPr>
            <w:tcW w:w="3261" w:type="dxa"/>
            <w:vAlign w:val="center"/>
          </w:tcPr>
          <w:p w14:paraId="13D7DF56" w14:textId="47989191" w:rsidR="0000140D" w:rsidRPr="00F46839" w:rsidRDefault="0000140D" w:rsidP="0000140D">
            <w:pPr>
              <w:rPr>
                <w:rFonts w:ascii="Calibri" w:eastAsia="Times New Roman" w:hAnsi="Calibri" w:cs="Calibri"/>
                <w:kern w:val="0"/>
                <w:sz w:val="18"/>
                <w:szCs w:val="18"/>
                <w:lang w:eastAsia="tr-TR"/>
                <w14:ligatures w14:val="none"/>
              </w:rPr>
            </w:pPr>
          </w:p>
        </w:tc>
        <w:tc>
          <w:tcPr>
            <w:tcW w:w="992" w:type="dxa"/>
            <w:vAlign w:val="center"/>
          </w:tcPr>
          <w:p w14:paraId="6FA8D1E0" w14:textId="77777777"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 xml:space="preserve">29 Nisan </w:t>
            </w:r>
            <w:proofErr w:type="spellStart"/>
            <w:r w:rsidRPr="00F46839">
              <w:rPr>
                <w:rFonts w:ascii="Calibri" w:eastAsia="Times New Roman" w:hAnsi="Calibri" w:cs="Calibri"/>
                <w:kern w:val="0"/>
                <w:sz w:val="18"/>
                <w:szCs w:val="18"/>
                <w:lang w:eastAsia="tr-TR"/>
                <w14:ligatures w14:val="none"/>
              </w:rPr>
              <w:t>Kût'ül</w:t>
            </w:r>
            <w:proofErr w:type="spellEnd"/>
            <w:r w:rsidRPr="00F46839">
              <w:rPr>
                <w:rFonts w:ascii="Calibri" w:eastAsia="Times New Roman" w:hAnsi="Calibri" w:cs="Calibri"/>
                <w:kern w:val="0"/>
                <w:sz w:val="18"/>
                <w:szCs w:val="18"/>
                <w:lang w:eastAsia="tr-TR"/>
                <w14:ligatures w14:val="none"/>
              </w:rPr>
              <w:t xml:space="preserve"> </w:t>
            </w:r>
            <w:proofErr w:type="spellStart"/>
            <w:r w:rsidRPr="00F46839">
              <w:rPr>
                <w:rFonts w:ascii="Calibri" w:eastAsia="Times New Roman" w:hAnsi="Calibri" w:cs="Calibri"/>
                <w:kern w:val="0"/>
                <w:sz w:val="18"/>
                <w:szCs w:val="18"/>
                <w:lang w:eastAsia="tr-TR"/>
                <w14:ligatures w14:val="none"/>
              </w:rPr>
              <w:t>Amâre</w:t>
            </w:r>
            <w:proofErr w:type="spellEnd"/>
            <w:r w:rsidRPr="00F46839">
              <w:rPr>
                <w:rFonts w:ascii="Calibri" w:eastAsia="Times New Roman" w:hAnsi="Calibri" w:cs="Calibri"/>
                <w:kern w:val="0"/>
                <w:sz w:val="18"/>
                <w:szCs w:val="18"/>
                <w:lang w:eastAsia="tr-TR"/>
                <w14:ligatures w14:val="none"/>
              </w:rPr>
              <w:t xml:space="preserve"> Zaferi</w:t>
            </w:r>
          </w:p>
          <w:p w14:paraId="3A887CDA" w14:textId="77777777" w:rsidR="0000140D" w:rsidRPr="00F46839" w:rsidRDefault="0000140D" w:rsidP="0000140D">
            <w:pPr>
              <w:rPr>
                <w:rFonts w:ascii="Calibri" w:eastAsia="Times New Roman" w:hAnsi="Calibri" w:cs="Calibri"/>
                <w:kern w:val="0"/>
                <w:sz w:val="18"/>
                <w:szCs w:val="18"/>
                <w:lang w:eastAsia="tr-TR"/>
                <w14:ligatures w14:val="none"/>
              </w:rPr>
            </w:pPr>
          </w:p>
          <w:p w14:paraId="5B9FA9C0" w14:textId="212A7A8F"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 Mayıs Emek ve Dayanışma Günü</w:t>
            </w:r>
          </w:p>
        </w:tc>
        <w:tc>
          <w:tcPr>
            <w:tcW w:w="1428" w:type="dxa"/>
            <w:vAlign w:val="center"/>
          </w:tcPr>
          <w:p w14:paraId="17401DD8"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11C59AF3"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15799801" w14:textId="77777777" w:rsidTr="6603BF8A">
        <w:trPr>
          <w:trHeight w:val="2835"/>
        </w:trPr>
        <w:tc>
          <w:tcPr>
            <w:tcW w:w="563" w:type="dxa"/>
            <w:vAlign w:val="center"/>
          </w:tcPr>
          <w:p w14:paraId="451695DE"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0E804B54" w14:textId="17EF6022"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31. Hafta:</w:t>
            </w:r>
            <w:r w:rsidRPr="00F46839">
              <w:rPr>
                <w:rFonts w:ascii="Calibri" w:eastAsia="Times New Roman" w:hAnsi="Calibri" w:cs="Calibri"/>
                <w:kern w:val="0"/>
                <w:sz w:val="18"/>
                <w:szCs w:val="18"/>
                <w:lang w:eastAsia="tr-TR"/>
                <w14:ligatures w14:val="none"/>
              </w:rPr>
              <w:br/>
              <w:t xml:space="preserve"> 4-10 Mayıs</w:t>
            </w:r>
          </w:p>
        </w:tc>
        <w:tc>
          <w:tcPr>
            <w:tcW w:w="709" w:type="dxa"/>
            <w:vAlign w:val="center"/>
          </w:tcPr>
          <w:p w14:paraId="6AD69BA5" w14:textId="1045A788"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461E09BE" w14:textId="35458CF0"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6.ÜNİTE: CANLILARDA ÜREME, BÜYÜME VE GELİŞME</w:t>
            </w:r>
          </w:p>
        </w:tc>
        <w:tc>
          <w:tcPr>
            <w:tcW w:w="850" w:type="dxa"/>
            <w:vAlign w:val="center"/>
          </w:tcPr>
          <w:p w14:paraId="0968A128" w14:textId="483CA575"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7.6.2. Bitki ve Hayvanlarda Üreme, Büyüme ve Gelişme</w:t>
            </w:r>
          </w:p>
        </w:tc>
        <w:tc>
          <w:tcPr>
            <w:tcW w:w="1560" w:type="dxa"/>
            <w:vAlign w:val="center"/>
          </w:tcPr>
          <w:p w14:paraId="0DFB3AED" w14:textId="59A46447"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F.7.6.2.3. Bitki ve hayvanlarda büyüme ve gelişmeye etki eden temel faktörleri açıklar.</w:t>
            </w:r>
            <w:r w:rsidRPr="00F46839">
              <w:rPr>
                <w:rFonts w:ascii="Calibri" w:hAnsi="Calibri" w:cs="Calibri"/>
                <w:b/>
                <w:bCs/>
                <w:sz w:val="18"/>
                <w:szCs w:val="18"/>
              </w:rPr>
              <w:br/>
            </w:r>
            <w:r w:rsidRPr="00F46839">
              <w:rPr>
                <w:rFonts w:ascii="Calibri" w:hAnsi="Calibri" w:cs="Calibri"/>
                <w:b/>
                <w:bCs/>
                <w:sz w:val="18"/>
                <w:szCs w:val="18"/>
              </w:rPr>
              <w:br/>
              <w:t>F.7.6.2.4. Bir bitki veya hayvanın bakımını üstlenir ve gelişim sürecini rapor eder.</w:t>
            </w:r>
          </w:p>
        </w:tc>
        <w:tc>
          <w:tcPr>
            <w:tcW w:w="2976" w:type="dxa"/>
            <w:vAlign w:val="center"/>
          </w:tcPr>
          <w:p w14:paraId="7A103CD5" w14:textId="12A7CB6B"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sz w:val="18"/>
                <w:szCs w:val="18"/>
              </w:rPr>
              <w:t> </w:t>
            </w:r>
          </w:p>
        </w:tc>
        <w:tc>
          <w:tcPr>
            <w:tcW w:w="3261" w:type="dxa"/>
            <w:vAlign w:val="center"/>
          </w:tcPr>
          <w:p w14:paraId="4B478E53" w14:textId="36699F99"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Tohumun çimlenmesini etkileyen faktörlerle ilgili bir deney yapmaları için bir görev verilebilir</w:t>
            </w:r>
            <w:hyperlink r:id="rId44"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bağımlı, bağımsız ve kontrol değişkenleri belirleyerek bir deney tasarlayabilir ve çimlenme sürecine etkilerini gözlemleyebilirler. Bu süreçte çiçekli bitkilerin büyüme ve gelişme süreçlerine örnekler vererek, bitkilerdeki büyüme ve gelişme süreçlerini ayrıntılı olarak açıklayabilirler</w:t>
            </w:r>
            <w:hyperlink r:id="rId45" w:history="1">
              <w:r w:rsidRPr="00F46839">
                <w:rPr>
                  <w:rStyle w:val="Kpr"/>
                  <w:rFonts w:ascii="Calibri" w:hAnsi="Calibri" w:cs="Calibri"/>
                  <w:color w:val="auto"/>
                  <w:sz w:val="18"/>
                  <w:szCs w:val="18"/>
                </w:rPr>
                <w:t>.</w:t>
              </w:r>
            </w:hyperlink>
          </w:p>
          <w:p w14:paraId="5BFAB40F" w14:textId="216328E1"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Bitki ve hayvanlarda büyüme ve gelişmeye etki eden temel faktörleri açıklamaları için bir analiz görevi verilebilir. Öğrenciler, bu faktörleri araştırarak, bitkilerin ve hayvanların büyüme ve gelişme süreçlerinde nelerin etkili olduğunu belirleyebilir ve bu etkileri açıklayabilirler.</w:t>
            </w:r>
          </w:p>
        </w:tc>
        <w:tc>
          <w:tcPr>
            <w:tcW w:w="992" w:type="dxa"/>
            <w:vAlign w:val="center"/>
          </w:tcPr>
          <w:p w14:paraId="3BDA86E1"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49754100"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324B7FFB"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9109640" w14:textId="77777777" w:rsidTr="00B2172E">
        <w:trPr>
          <w:trHeight w:val="2400"/>
        </w:trPr>
        <w:tc>
          <w:tcPr>
            <w:tcW w:w="563" w:type="dxa"/>
            <w:vAlign w:val="center"/>
          </w:tcPr>
          <w:p w14:paraId="33037FEC"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284F43A6" w14:textId="019BC85D"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32. Hafta:</w:t>
            </w:r>
            <w:r w:rsidRPr="00F46839">
              <w:rPr>
                <w:rFonts w:ascii="Calibri" w:eastAsia="Times New Roman" w:hAnsi="Calibri" w:cs="Calibri"/>
                <w:kern w:val="0"/>
                <w:sz w:val="18"/>
                <w:szCs w:val="18"/>
                <w:lang w:eastAsia="tr-TR"/>
                <w14:ligatures w14:val="none"/>
              </w:rPr>
              <w:br/>
              <w:t xml:space="preserve"> 11-17 Mayıs</w:t>
            </w:r>
          </w:p>
        </w:tc>
        <w:tc>
          <w:tcPr>
            <w:tcW w:w="709" w:type="dxa"/>
            <w:vAlign w:val="center"/>
          </w:tcPr>
          <w:p w14:paraId="03E2F2A7" w14:textId="22C73C15"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4839EC0" w14:textId="10CCEF48"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7.ÜNİTE: ELEKTRİK DEVRELERİ</w:t>
            </w:r>
          </w:p>
        </w:tc>
        <w:tc>
          <w:tcPr>
            <w:tcW w:w="850" w:type="dxa"/>
            <w:vAlign w:val="center"/>
          </w:tcPr>
          <w:p w14:paraId="386DFA6D" w14:textId="210464CA"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7.7.1. Ampullerin Bağlanma Şekilleri</w:t>
            </w:r>
          </w:p>
        </w:tc>
        <w:tc>
          <w:tcPr>
            <w:tcW w:w="1560" w:type="dxa"/>
            <w:vAlign w:val="center"/>
          </w:tcPr>
          <w:p w14:paraId="6E2CF6CB" w14:textId="668F3EAD"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F.7.7.1.1. Seri ve paralel bağlı ampullerden oluşan bir devre şeması çizer.</w:t>
            </w:r>
            <w:r w:rsidRPr="00F46839">
              <w:rPr>
                <w:rFonts w:ascii="Calibri" w:hAnsi="Calibri" w:cs="Calibri"/>
                <w:b/>
                <w:bCs/>
                <w:sz w:val="18"/>
                <w:szCs w:val="18"/>
              </w:rPr>
              <w:br/>
            </w:r>
            <w:r w:rsidRPr="00F46839">
              <w:rPr>
                <w:rFonts w:ascii="Calibri" w:hAnsi="Calibri" w:cs="Calibri"/>
                <w:b/>
                <w:bCs/>
                <w:sz w:val="18"/>
                <w:szCs w:val="18"/>
              </w:rPr>
              <w:br/>
              <w:t>F.7.7.1.2. Ampullerin seri ve paralel bağlandığı durumlardaki parlaklıklarını devre üzerinde gözlemleyerek çıkarımda</w:t>
            </w:r>
            <w:r w:rsidRPr="00F46839">
              <w:rPr>
                <w:rFonts w:ascii="Calibri" w:hAnsi="Calibri" w:cs="Calibri"/>
                <w:b/>
                <w:bCs/>
                <w:sz w:val="18"/>
                <w:szCs w:val="18"/>
              </w:rPr>
              <w:br/>
              <w:t>bulunur.</w:t>
            </w:r>
            <w:r w:rsidRPr="00F46839">
              <w:rPr>
                <w:rFonts w:ascii="Calibri" w:hAnsi="Calibri" w:cs="Calibri"/>
                <w:b/>
                <w:bCs/>
                <w:sz w:val="18"/>
                <w:szCs w:val="18"/>
              </w:rPr>
              <w:br/>
            </w:r>
            <w:r w:rsidRPr="00F46839">
              <w:rPr>
                <w:rFonts w:ascii="Calibri" w:hAnsi="Calibri" w:cs="Calibri"/>
                <w:b/>
                <w:bCs/>
                <w:sz w:val="18"/>
                <w:szCs w:val="18"/>
              </w:rPr>
              <w:br/>
              <w:t>F.7.7.1.3. Elektrik akımını tanımlar</w:t>
            </w:r>
            <w:hyperlink r:id="rId46" w:history="1">
              <w:r w:rsidRPr="00F46839">
                <w:rPr>
                  <w:rStyle w:val="Kpr"/>
                  <w:rFonts w:ascii="Calibri" w:hAnsi="Calibri" w:cs="Calibri"/>
                  <w:b/>
                  <w:bCs/>
                  <w:color w:val="auto"/>
                  <w:sz w:val="18"/>
                  <w:szCs w:val="18"/>
                </w:rPr>
                <w:t>.</w:t>
              </w:r>
            </w:hyperlink>
          </w:p>
        </w:tc>
        <w:tc>
          <w:tcPr>
            <w:tcW w:w="2976" w:type="dxa"/>
            <w:vAlign w:val="center"/>
          </w:tcPr>
          <w:p w14:paraId="4E04C9B9" w14:textId="249ABAA9"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 </w:t>
            </w:r>
          </w:p>
        </w:tc>
        <w:tc>
          <w:tcPr>
            <w:tcW w:w="3261" w:type="dxa"/>
            <w:vAlign w:val="center"/>
          </w:tcPr>
          <w:p w14:paraId="52255B50" w14:textId="3C88C2C3"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Verilen bir senaryo üzerinden seri ve paralel bağlı ampullerden oluşan bir devre şeması çizmeleri görevi verilebilir. Öğrenciler, ampullerin nasıl bağlandığını, devredeki akım ve gerilim değerlerini göz önünde bulundurarak devre şemasını oluşturabilirler</w:t>
            </w:r>
            <w:hyperlink r:id="rId47" w:history="1">
              <w:r w:rsidRPr="00F46839">
                <w:rPr>
                  <w:rStyle w:val="Kpr"/>
                  <w:rFonts w:ascii="Calibri" w:hAnsi="Calibri" w:cs="Calibri"/>
                  <w:color w:val="auto"/>
                  <w:sz w:val="18"/>
                  <w:szCs w:val="18"/>
                </w:rPr>
                <w:t>.</w:t>
              </w:r>
            </w:hyperlink>
          </w:p>
          <w:p w14:paraId="34B9A615" w14:textId="5DEB9125"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Ampullerin seri ve paralel bağlandığı durumlarda parlaklıklarını gözlemlemeleri ve bu durumları karşılaştırarak çıkarımda bulunmaları için bir deney veya uygulama görevi verilebilir. Öğrenciler, farklı bağlantı şekillerinin ampullerin parlaklığı üzerinde nasıl bir etkisi olduğunu gözlemleyerek, akım ve gerilim ilişkisini açıklayabilirler</w:t>
            </w:r>
            <w:hyperlink r:id="rId48" w:history="1">
              <w:r w:rsidRPr="00F46839">
                <w:rPr>
                  <w:rStyle w:val="Kpr"/>
                  <w:rFonts w:ascii="Calibri" w:hAnsi="Calibri" w:cs="Calibri"/>
                  <w:color w:val="auto"/>
                  <w:sz w:val="18"/>
                  <w:szCs w:val="18"/>
                </w:rPr>
                <w:t>.</w:t>
              </w:r>
            </w:hyperlink>
          </w:p>
          <w:p w14:paraId="28BBA157" w14:textId="3E3BD6C3"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Elektrik akımının tanımını ve elektrik akımının nasıl oluştuğunu anlatacakları bir sunum veya kısa bir yazı hazırlamaları görevi verilebilir.</w:t>
            </w:r>
          </w:p>
        </w:tc>
        <w:tc>
          <w:tcPr>
            <w:tcW w:w="992" w:type="dxa"/>
            <w:vAlign w:val="center"/>
          </w:tcPr>
          <w:p w14:paraId="412945FF"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676F14B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2B7B6CFB"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A740B0F" w14:textId="77777777" w:rsidTr="00B2172E">
        <w:trPr>
          <w:trHeight w:val="4882"/>
        </w:trPr>
        <w:tc>
          <w:tcPr>
            <w:tcW w:w="563" w:type="dxa"/>
            <w:vAlign w:val="center"/>
          </w:tcPr>
          <w:p w14:paraId="7C287E9E"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388E6E82" w14:textId="1A6862F1"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33. Hafta:</w:t>
            </w:r>
            <w:r w:rsidRPr="00F46839">
              <w:rPr>
                <w:rFonts w:ascii="Calibri" w:eastAsia="Times New Roman" w:hAnsi="Calibri" w:cs="Calibri"/>
                <w:kern w:val="0"/>
                <w:sz w:val="18"/>
                <w:szCs w:val="18"/>
                <w:lang w:eastAsia="tr-TR"/>
                <w14:ligatures w14:val="none"/>
              </w:rPr>
              <w:br/>
              <w:t>18-24 Mayıs</w:t>
            </w:r>
          </w:p>
        </w:tc>
        <w:tc>
          <w:tcPr>
            <w:tcW w:w="709" w:type="dxa"/>
            <w:vAlign w:val="center"/>
          </w:tcPr>
          <w:p w14:paraId="4B32357C" w14:textId="70C2B28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03AC218" w14:textId="5EF7A54F"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7.ÜNİTE: ELEKTRİK DEVRELERİ</w:t>
            </w:r>
          </w:p>
        </w:tc>
        <w:tc>
          <w:tcPr>
            <w:tcW w:w="850" w:type="dxa"/>
            <w:vAlign w:val="center"/>
          </w:tcPr>
          <w:p w14:paraId="4934E9B6" w14:textId="5D8D9F37"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sz w:val="18"/>
                <w:szCs w:val="18"/>
              </w:rPr>
              <w:t>7.7.1. Ampullerin Bağlanma Şekilleri</w:t>
            </w:r>
          </w:p>
        </w:tc>
        <w:tc>
          <w:tcPr>
            <w:tcW w:w="1560" w:type="dxa"/>
            <w:vAlign w:val="center"/>
          </w:tcPr>
          <w:p w14:paraId="0DF6C08A" w14:textId="1D21E0D1"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hAnsi="Calibri" w:cs="Calibri"/>
                <w:b/>
                <w:bCs/>
                <w:sz w:val="18"/>
                <w:szCs w:val="18"/>
              </w:rPr>
              <w:t>F.7.7.1.4. Elektrik enerjisinin devrelere akım yoluyla aktarıldığını açıklar.</w:t>
            </w:r>
            <w:r w:rsidRPr="00F46839">
              <w:rPr>
                <w:rFonts w:ascii="Calibri" w:hAnsi="Calibri" w:cs="Calibri"/>
                <w:b/>
                <w:bCs/>
                <w:sz w:val="18"/>
                <w:szCs w:val="18"/>
              </w:rPr>
              <w:br/>
            </w:r>
            <w:r w:rsidRPr="00F46839">
              <w:rPr>
                <w:rFonts w:ascii="Calibri" w:hAnsi="Calibri" w:cs="Calibri"/>
                <w:b/>
                <w:bCs/>
                <w:sz w:val="18"/>
                <w:szCs w:val="18"/>
              </w:rPr>
              <w:br/>
              <w:t>F.7.7.1.5. Bir devre elemanının uçları arasındaki gerilim ile üzerinden geçen akımı ilişkilendirir.</w:t>
            </w:r>
            <w:r w:rsidRPr="00F46839">
              <w:rPr>
                <w:rFonts w:ascii="Calibri" w:hAnsi="Calibri" w:cs="Calibri"/>
                <w:b/>
                <w:bCs/>
                <w:sz w:val="18"/>
                <w:szCs w:val="18"/>
              </w:rPr>
              <w:br/>
            </w:r>
            <w:r w:rsidRPr="00F46839">
              <w:rPr>
                <w:rFonts w:ascii="Calibri" w:hAnsi="Calibri" w:cs="Calibri"/>
                <w:b/>
                <w:bCs/>
                <w:sz w:val="18"/>
                <w:szCs w:val="18"/>
              </w:rPr>
              <w:br/>
              <w:t>F.7.7.1.6. Özgün bir aydınlatma aracı tasarlar.</w:t>
            </w:r>
          </w:p>
        </w:tc>
        <w:tc>
          <w:tcPr>
            <w:tcW w:w="2976" w:type="dxa"/>
            <w:vAlign w:val="center"/>
          </w:tcPr>
          <w:p w14:paraId="4E45244E" w14:textId="281A6848"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hAnsi="Calibri" w:cs="Calibri"/>
                <w:b/>
                <w:bCs/>
                <w:sz w:val="18"/>
                <w:szCs w:val="18"/>
              </w:rPr>
              <w:t>(F.7.7.1.5. açıklama)</w:t>
            </w:r>
            <w:r w:rsidRPr="00F46839">
              <w:rPr>
                <w:rFonts w:ascii="Calibri" w:hAnsi="Calibri" w:cs="Calibri"/>
                <w:sz w:val="18"/>
                <w:szCs w:val="18"/>
              </w:rPr>
              <w:br/>
              <w:t>a. Gerilim kavramı piller üzerinden açıklanır.</w:t>
            </w:r>
            <w:r w:rsidRPr="00F46839">
              <w:rPr>
                <w:rFonts w:ascii="Calibri" w:hAnsi="Calibri" w:cs="Calibri"/>
                <w:sz w:val="18"/>
                <w:szCs w:val="18"/>
              </w:rPr>
              <w:br/>
            </w:r>
            <w:proofErr w:type="gramStart"/>
            <w:r w:rsidRPr="00F46839">
              <w:rPr>
                <w:rFonts w:ascii="Calibri" w:hAnsi="Calibri" w:cs="Calibri"/>
                <w:sz w:val="18"/>
                <w:szCs w:val="18"/>
              </w:rPr>
              <w:t>b</w:t>
            </w:r>
            <w:proofErr w:type="gramEnd"/>
            <w:r w:rsidRPr="00F46839">
              <w:rPr>
                <w:rFonts w:ascii="Calibri" w:hAnsi="Calibri" w:cs="Calibri"/>
                <w:sz w:val="18"/>
                <w:szCs w:val="18"/>
              </w:rPr>
              <w:t>. Bir iletkende gerilim, akım ve direnç arasındaki ilişki Ohm Yasası üzerinden açıklanır. Matematiksel hesaplamalara girilmez.</w:t>
            </w:r>
            <w:r w:rsidRPr="00F46839">
              <w:rPr>
                <w:rFonts w:ascii="Calibri" w:hAnsi="Calibri" w:cs="Calibri"/>
                <w:sz w:val="18"/>
                <w:szCs w:val="18"/>
              </w:rPr>
              <w:br/>
            </w:r>
            <w:r w:rsidRPr="00F46839">
              <w:rPr>
                <w:rFonts w:ascii="Calibri" w:hAnsi="Calibri" w:cs="Calibri"/>
                <w:b/>
                <w:bCs/>
                <w:sz w:val="18"/>
                <w:szCs w:val="18"/>
              </w:rPr>
              <w:br/>
              <w:t>(F.7.7.1.6. açıklama)</w:t>
            </w:r>
            <w:r w:rsidRPr="00F46839">
              <w:rPr>
                <w:rFonts w:ascii="Calibri" w:hAnsi="Calibri" w:cs="Calibri"/>
                <w:sz w:val="18"/>
                <w:szCs w:val="18"/>
              </w:rPr>
              <w:br/>
              <w:t>Öncelikle tasarımını çizimle ifade etmesi istenir. Şartlar uygunsa üç boyutlu modele dönüştürmesi istenebilir.</w:t>
            </w:r>
          </w:p>
        </w:tc>
        <w:tc>
          <w:tcPr>
            <w:tcW w:w="3261" w:type="dxa"/>
            <w:vAlign w:val="center"/>
          </w:tcPr>
          <w:p w14:paraId="6FA4FE4A" w14:textId="590C7982" w:rsidR="0000140D" w:rsidRPr="00F46839" w:rsidRDefault="0000140D" w:rsidP="0000140D">
            <w:pPr>
              <w:rPr>
                <w:rFonts w:ascii="Calibri" w:hAnsi="Calibri" w:cs="Calibri"/>
                <w:sz w:val="18"/>
                <w:szCs w:val="18"/>
              </w:rPr>
            </w:pPr>
            <w:r w:rsidRPr="00F46839">
              <w:rPr>
                <w:rFonts w:ascii="Calibri" w:hAnsi="Calibri" w:cs="Calibri"/>
                <w:sz w:val="18"/>
                <w:szCs w:val="18"/>
              </w:rPr>
              <w:t>Elektrik enerjisinin devrelere nasıl akım yoluyla aktarıldığını detaylı bir şekilde açıklamaları görevi verilebilir.</w:t>
            </w:r>
          </w:p>
          <w:p w14:paraId="11C0B936" w14:textId="77777777" w:rsidR="0000140D" w:rsidRPr="00F46839" w:rsidRDefault="0000140D" w:rsidP="0000140D">
            <w:pPr>
              <w:rPr>
                <w:rFonts w:ascii="Calibri" w:hAnsi="Calibri" w:cs="Calibri"/>
                <w:sz w:val="18"/>
                <w:szCs w:val="18"/>
              </w:rPr>
            </w:pPr>
          </w:p>
          <w:p w14:paraId="6345B205" w14:textId="06BC9691"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Bir devre elemanının uçları arasındaki gerilim ile üzerinden geçen akım arasındaki ilişkiyi anlatmaları ve açıklamaları görevi verilebilir</w:t>
            </w:r>
            <w:hyperlink r:id="rId49" w:history="1">
              <w:r w:rsidRPr="00F46839">
                <w:rPr>
                  <w:rStyle w:val="Kpr"/>
                  <w:rFonts w:ascii="Calibri" w:hAnsi="Calibri" w:cs="Calibri"/>
                  <w:color w:val="auto"/>
                  <w:sz w:val="18"/>
                  <w:szCs w:val="18"/>
                </w:rPr>
                <w:t>.</w:t>
              </w:r>
            </w:hyperlink>
            <w:r w:rsidRPr="00F46839">
              <w:rPr>
                <w:rFonts w:ascii="Calibri" w:hAnsi="Calibri" w:cs="Calibri"/>
                <w:sz w:val="18"/>
                <w:szCs w:val="18"/>
              </w:rPr>
              <w:t xml:space="preserve"> Öğrenciler, gerilim ve akım arasındaki ilişkiyi Ohm Yasası çerçevesinde nasıl açıklayabileceklerini anlatarak bu konuyu daha iyi anlamaya çalışabilirler.</w:t>
            </w:r>
          </w:p>
          <w:p w14:paraId="4D8EAAB0" w14:textId="1ED01BBF" w:rsidR="0000140D" w:rsidRPr="00F46839" w:rsidRDefault="0000140D" w:rsidP="0000140D">
            <w:pPr>
              <w:spacing w:after="160" w:line="278" w:lineRule="auto"/>
              <w:rPr>
                <w:rFonts w:ascii="Calibri" w:hAnsi="Calibri" w:cs="Calibri"/>
                <w:sz w:val="18"/>
                <w:szCs w:val="18"/>
              </w:rPr>
            </w:pPr>
            <w:r w:rsidRPr="00F46839">
              <w:rPr>
                <w:rFonts w:ascii="Calibri" w:hAnsi="Calibri" w:cs="Calibri"/>
                <w:sz w:val="18"/>
                <w:szCs w:val="18"/>
              </w:rPr>
              <w:t>Özgün bir aydınlatma aracı tasarlamaları ve bu tasarımı çizimle ifade etmeleri görevi verilebilir. Öğrenciler, tasarladıkları aydınlatma aracının nasıl çalıştığını, hangi prensiplere dayandığını ve nasıl daha verimli hale getirilebileceğini düşünerek tasarım sürecini tamamlayabilirler</w:t>
            </w:r>
            <w:hyperlink r:id="rId50" w:history="1">
              <w:r w:rsidRPr="00F46839">
                <w:rPr>
                  <w:rStyle w:val="Kpr"/>
                  <w:rFonts w:ascii="Calibri" w:hAnsi="Calibri" w:cs="Calibri"/>
                  <w:color w:val="auto"/>
                  <w:sz w:val="18"/>
                  <w:szCs w:val="18"/>
                </w:rPr>
                <w:t>.</w:t>
              </w:r>
            </w:hyperlink>
          </w:p>
        </w:tc>
        <w:tc>
          <w:tcPr>
            <w:tcW w:w="992" w:type="dxa"/>
            <w:vAlign w:val="center"/>
          </w:tcPr>
          <w:p w14:paraId="236912FD" w14:textId="77777777" w:rsidR="0000140D" w:rsidRPr="00F46839" w:rsidRDefault="0000140D"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19 Mayıs Atatürk'ü Anma ve Gençlik ve Spor Bayramı</w:t>
            </w:r>
          </w:p>
          <w:p w14:paraId="50281505" w14:textId="77777777" w:rsidR="000B36D9" w:rsidRPr="00F46839" w:rsidRDefault="000B36D9" w:rsidP="0000140D">
            <w:pPr>
              <w:rPr>
                <w:rFonts w:ascii="Calibri" w:eastAsia="Times New Roman" w:hAnsi="Calibri" w:cs="Calibri"/>
                <w:kern w:val="0"/>
                <w:sz w:val="18"/>
                <w:szCs w:val="18"/>
                <w:lang w:eastAsia="tr-TR"/>
                <w14:ligatures w14:val="none"/>
              </w:rPr>
            </w:pPr>
          </w:p>
          <w:p w14:paraId="7537006B" w14:textId="2CBB4991" w:rsidR="000B36D9" w:rsidRPr="00F46839" w:rsidRDefault="000B36D9" w:rsidP="0000140D">
            <w:pP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İstanbul'un Fethi (29 Mayıs)</w:t>
            </w:r>
          </w:p>
        </w:tc>
        <w:tc>
          <w:tcPr>
            <w:tcW w:w="1428" w:type="dxa"/>
            <w:vAlign w:val="center"/>
          </w:tcPr>
          <w:p w14:paraId="5A180AF2"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6768CC57"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CE4B0BB" w14:textId="77777777" w:rsidTr="00BC563B">
        <w:trPr>
          <w:trHeight w:val="490"/>
        </w:trPr>
        <w:tc>
          <w:tcPr>
            <w:tcW w:w="563" w:type="dxa"/>
            <w:vAlign w:val="center"/>
          </w:tcPr>
          <w:p w14:paraId="5ECB0689"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14741" w:type="dxa"/>
            <w:gridSpan w:val="10"/>
            <w:vAlign w:val="center"/>
          </w:tcPr>
          <w:p w14:paraId="7CAE1190" w14:textId="156787FA"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40"/>
                <w:szCs w:val="40"/>
                <w:lang w:eastAsia="tr-TR"/>
                <w14:ligatures w14:val="none"/>
              </w:rPr>
              <w:t>KURBAN BAYRAMI: 26- 30 Mayıs 2026</w:t>
            </w:r>
          </w:p>
        </w:tc>
      </w:tr>
      <w:tr w:rsidR="00F46839" w:rsidRPr="00F46839" w14:paraId="1C14BD30" w14:textId="77777777" w:rsidTr="6603BF8A">
        <w:trPr>
          <w:trHeight w:val="1826"/>
        </w:trPr>
        <w:tc>
          <w:tcPr>
            <w:tcW w:w="563" w:type="dxa"/>
            <w:vAlign w:val="center"/>
          </w:tcPr>
          <w:p w14:paraId="02EE02D3"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7FEF0216" w14:textId="7BFAB7EF"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34. Hafta:</w:t>
            </w:r>
            <w:r w:rsidRPr="00F46839">
              <w:rPr>
                <w:rFonts w:ascii="Calibri" w:eastAsia="Times New Roman" w:hAnsi="Calibri" w:cs="Calibri"/>
                <w:kern w:val="0"/>
                <w:sz w:val="18"/>
                <w:szCs w:val="18"/>
                <w:lang w:eastAsia="tr-TR"/>
                <w14:ligatures w14:val="none"/>
              </w:rPr>
              <w:br/>
              <w:t>1-7 Haziran</w:t>
            </w:r>
          </w:p>
        </w:tc>
        <w:tc>
          <w:tcPr>
            <w:tcW w:w="709" w:type="dxa"/>
            <w:vAlign w:val="center"/>
          </w:tcPr>
          <w:p w14:paraId="0F2FF0FF" w14:textId="7EBE1210"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3D3D1983" w14:textId="4945B3F5" w:rsidR="0000140D" w:rsidRPr="00F46839" w:rsidRDefault="0000140D" w:rsidP="0000140D">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21852785" w14:textId="1FEF9ECC"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Yıl Sonu Bilim Şenliği</w:t>
            </w:r>
            <w:r w:rsidRPr="00F46839">
              <w:rPr>
                <w:rFonts w:ascii="Calibri" w:eastAsia="Times New Roman" w:hAnsi="Calibri" w:cs="Calibri"/>
                <w:kern w:val="0"/>
                <w:sz w:val="18"/>
                <w:szCs w:val="18"/>
                <w:lang w:eastAsia="tr-TR"/>
                <w14:ligatures w14:val="none"/>
              </w:rPr>
              <w:br/>
            </w:r>
            <w:r w:rsidRPr="00F46839">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2976" w:type="dxa"/>
            <w:vAlign w:val="center"/>
          </w:tcPr>
          <w:p w14:paraId="009D21EC" w14:textId="77777777" w:rsidR="0000140D" w:rsidRPr="00F46839" w:rsidRDefault="0000140D" w:rsidP="0000140D">
            <w:pPr>
              <w:spacing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0C49E49F" w14:textId="272B121C" w:rsidR="0000140D" w:rsidRPr="00F46839" w:rsidRDefault="0000140D" w:rsidP="0000140D">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kern w:val="0"/>
                <w:sz w:val="18"/>
                <w:szCs w:val="18"/>
                <w:lang w:eastAsia="tr-TR"/>
                <w14:ligatures w14:val="none"/>
              </w:rPr>
              <w:t>Yıl içinde yapılan çalışmaların sınıf sergisi şeklinde sergilenmesi</w:t>
            </w:r>
          </w:p>
        </w:tc>
        <w:tc>
          <w:tcPr>
            <w:tcW w:w="3261" w:type="dxa"/>
            <w:vAlign w:val="center"/>
          </w:tcPr>
          <w:p w14:paraId="09D4704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992" w:type="dxa"/>
            <w:vAlign w:val="center"/>
          </w:tcPr>
          <w:p w14:paraId="35E4C07E" w14:textId="6BD773A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23B9740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41656274" w14:textId="77777777" w:rsidR="0000140D" w:rsidRPr="00F46839" w:rsidRDefault="0000140D" w:rsidP="0000140D">
            <w:pPr>
              <w:rPr>
                <w:rFonts w:ascii="Calibri" w:eastAsia="Times New Roman" w:hAnsi="Calibri" w:cs="Calibri"/>
                <w:kern w:val="0"/>
                <w:sz w:val="18"/>
                <w:szCs w:val="18"/>
                <w:lang w:eastAsia="tr-TR"/>
                <w14:ligatures w14:val="none"/>
              </w:rPr>
            </w:pPr>
          </w:p>
          <w:p w14:paraId="1CA5B4C5"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4E206051" w14:textId="77777777" w:rsidTr="6603BF8A">
        <w:trPr>
          <w:trHeight w:val="692"/>
        </w:trPr>
        <w:tc>
          <w:tcPr>
            <w:tcW w:w="563" w:type="dxa"/>
            <w:vAlign w:val="center"/>
          </w:tcPr>
          <w:p w14:paraId="5BEED515"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Merge w:val="restart"/>
            <w:vAlign w:val="center"/>
          </w:tcPr>
          <w:p w14:paraId="7471772B" w14:textId="48E27AA7"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 xml:space="preserve">35. Hafta:   8-14 Haziran </w:t>
            </w:r>
          </w:p>
        </w:tc>
        <w:tc>
          <w:tcPr>
            <w:tcW w:w="14033" w:type="dxa"/>
            <w:gridSpan w:val="9"/>
            <w:vAlign w:val="center"/>
          </w:tcPr>
          <w:p w14:paraId="357E6CCA" w14:textId="1FF345C5"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32"/>
                <w:szCs w:val="32"/>
                <w:lang w:eastAsia="tr-TR"/>
                <w14:ligatures w14:val="none"/>
              </w:rPr>
              <w:t>2.DÖNEM 2. SINAV HAFTASI</w:t>
            </w:r>
          </w:p>
        </w:tc>
      </w:tr>
      <w:tr w:rsidR="00F46839" w:rsidRPr="00F46839" w14:paraId="30645887" w14:textId="77777777" w:rsidTr="6603BF8A">
        <w:trPr>
          <w:trHeight w:val="1840"/>
        </w:trPr>
        <w:tc>
          <w:tcPr>
            <w:tcW w:w="563" w:type="dxa"/>
            <w:vAlign w:val="center"/>
          </w:tcPr>
          <w:p w14:paraId="2AEE5E08"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Merge/>
            <w:vAlign w:val="center"/>
          </w:tcPr>
          <w:p w14:paraId="159A30F3" w14:textId="6C682EDA" w:rsidR="0000140D" w:rsidRPr="00F46839" w:rsidRDefault="0000140D" w:rsidP="0000140D">
            <w:pPr>
              <w:jc w:val="center"/>
              <w:rPr>
                <w:rFonts w:ascii="Calibri" w:eastAsia="Times New Roman" w:hAnsi="Calibri" w:cs="Calibri"/>
                <w:kern w:val="0"/>
                <w:sz w:val="18"/>
                <w:szCs w:val="18"/>
                <w:lang w:eastAsia="tr-TR"/>
                <w14:ligatures w14:val="none"/>
              </w:rPr>
            </w:pPr>
          </w:p>
        </w:tc>
        <w:tc>
          <w:tcPr>
            <w:tcW w:w="709" w:type="dxa"/>
            <w:vAlign w:val="center"/>
          </w:tcPr>
          <w:p w14:paraId="57549E29" w14:textId="6E4DFC3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64447A76" w14:textId="40D208F9" w:rsidR="0000140D" w:rsidRPr="00F46839" w:rsidRDefault="0000140D" w:rsidP="0000140D">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321AEC77" w14:textId="54AF1272"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Yıl Sonu Bilim Şenliği</w:t>
            </w:r>
            <w:r w:rsidRPr="00F46839">
              <w:rPr>
                <w:rFonts w:ascii="Calibri" w:eastAsia="Times New Roman" w:hAnsi="Calibri" w:cs="Calibri"/>
                <w:kern w:val="0"/>
                <w:sz w:val="18"/>
                <w:szCs w:val="18"/>
                <w:lang w:eastAsia="tr-TR"/>
                <w14:ligatures w14:val="none"/>
              </w:rPr>
              <w:br/>
            </w:r>
            <w:r w:rsidRPr="00F46839">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2976" w:type="dxa"/>
            <w:vAlign w:val="center"/>
          </w:tcPr>
          <w:p w14:paraId="5B637F05" w14:textId="77777777" w:rsidR="0000140D" w:rsidRPr="00F46839" w:rsidRDefault="0000140D" w:rsidP="0000140D">
            <w:pPr>
              <w:spacing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4DEE64C6" w14:textId="130CDA55" w:rsidR="0000140D" w:rsidRPr="00F46839" w:rsidRDefault="0000140D" w:rsidP="0000140D">
            <w:pPr>
              <w:spacing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Yıl içinde yapılan çalışmaların sınıf sergisi şeklinde sergilenmesi</w:t>
            </w:r>
          </w:p>
        </w:tc>
        <w:tc>
          <w:tcPr>
            <w:tcW w:w="3261" w:type="dxa"/>
            <w:vAlign w:val="center"/>
          </w:tcPr>
          <w:p w14:paraId="4D9CEE13"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992" w:type="dxa"/>
            <w:vAlign w:val="center"/>
          </w:tcPr>
          <w:p w14:paraId="18662932"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224711EC"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1B874B66"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5E6358C9" w14:textId="77777777" w:rsidTr="6603BF8A">
        <w:trPr>
          <w:trHeight w:val="1399"/>
        </w:trPr>
        <w:tc>
          <w:tcPr>
            <w:tcW w:w="563" w:type="dxa"/>
            <w:vAlign w:val="center"/>
          </w:tcPr>
          <w:p w14:paraId="6A92F6B2"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230EED7F" w14:textId="28541269"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36. Hafta:   15-21 Haziran</w:t>
            </w:r>
          </w:p>
        </w:tc>
        <w:tc>
          <w:tcPr>
            <w:tcW w:w="709" w:type="dxa"/>
            <w:vAlign w:val="center"/>
          </w:tcPr>
          <w:p w14:paraId="0EB9EB05" w14:textId="5060817B"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4</w:t>
            </w:r>
          </w:p>
        </w:tc>
        <w:tc>
          <w:tcPr>
            <w:tcW w:w="1134" w:type="dxa"/>
            <w:vAlign w:val="center"/>
          </w:tcPr>
          <w:p w14:paraId="0D79D60B" w14:textId="21543B41" w:rsidR="0000140D" w:rsidRPr="00F46839" w:rsidRDefault="0000140D" w:rsidP="0000140D">
            <w:pPr>
              <w:jc w:val="cente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Fen, Mühendislik ve Girişimcilik Uygulamaları</w:t>
            </w:r>
          </w:p>
        </w:tc>
        <w:tc>
          <w:tcPr>
            <w:tcW w:w="2410" w:type="dxa"/>
            <w:gridSpan w:val="2"/>
            <w:vAlign w:val="center"/>
          </w:tcPr>
          <w:p w14:paraId="16151274" w14:textId="3771F1D9" w:rsidR="0000140D" w:rsidRPr="00F46839" w:rsidRDefault="0000140D" w:rsidP="0000140D">
            <w:pPr>
              <w:rPr>
                <w:rFonts w:ascii="Calibri" w:eastAsia="Times New Roman" w:hAnsi="Calibri" w:cs="Calibri"/>
                <w:b/>
                <w:bCs/>
                <w:kern w:val="0"/>
                <w:sz w:val="18"/>
                <w:szCs w:val="18"/>
                <w:lang w:eastAsia="tr-TR"/>
                <w14:ligatures w14:val="none"/>
              </w:rPr>
            </w:pPr>
            <w:r w:rsidRPr="00F46839">
              <w:rPr>
                <w:rFonts w:ascii="Calibri" w:eastAsia="Times New Roman" w:hAnsi="Calibri" w:cs="Calibri"/>
                <w:b/>
                <w:bCs/>
                <w:kern w:val="0"/>
                <w:sz w:val="18"/>
                <w:szCs w:val="18"/>
                <w:lang w:eastAsia="tr-TR"/>
                <w14:ligatures w14:val="none"/>
              </w:rPr>
              <w:t>Yıl Sonu Bilim Şenliği</w:t>
            </w:r>
            <w:r w:rsidRPr="00F46839">
              <w:rPr>
                <w:rFonts w:ascii="Calibri" w:eastAsia="Times New Roman" w:hAnsi="Calibri" w:cs="Calibri"/>
                <w:kern w:val="0"/>
                <w:sz w:val="18"/>
                <w:szCs w:val="18"/>
                <w:lang w:eastAsia="tr-TR"/>
                <w14:ligatures w14:val="none"/>
              </w:rPr>
              <w:br/>
            </w:r>
            <w:r w:rsidRPr="00F46839">
              <w:rPr>
                <w:rFonts w:ascii="Calibri" w:eastAsia="Times New Roman" w:hAnsi="Calibri" w:cs="Calibri"/>
                <w:b/>
                <w:bCs/>
                <w:kern w:val="0"/>
                <w:sz w:val="18"/>
                <w:szCs w:val="18"/>
                <w:lang w:eastAsia="tr-TR"/>
                <w14:ligatures w14:val="none"/>
              </w:rPr>
              <w:t>(Öğrencilerin yıl içerisinde ortaya çıkardıkları ürünü etkili bir şekilde sunmaları beklenir.)</w:t>
            </w:r>
          </w:p>
        </w:tc>
        <w:tc>
          <w:tcPr>
            <w:tcW w:w="2976" w:type="dxa"/>
            <w:vAlign w:val="center"/>
          </w:tcPr>
          <w:p w14:paraId="2957E561" w14:textId="77777777" w:rsidR="0000140D" w:rsidRPr="00F46839" w:rsidRDefault="0000140D" w:rsidP="0000140D">
            <w:pPr>
              <w:spacing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Öğrencilerin yıl içerisinde ortaya çıkardıkları ürünü etkili bir şekilde sunmaları</w:t>
            </w:r>
          </w:p>
          <w:p w14:paraId="4171B74B" w14:textId="2C078205" w:rsidR="0000140D" w:rsidRPr="00F46839" w:rsidRDefault="0000140D" w:rsidP="0000140D">
            <w:pPr>
              <w:spacing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Yıl içinde yapılan çalışmaların sınıf sergisi şeklinde sergilenmesi</w:t>
            </w:r>
          </w:p>
        </w:tc>
        <w:tc>
          <w:tcPr>
            <w:tcW w:w="3261" w:type="dxa"/>
            <w:vAlign w:val="center"/>
          </w:tcPr>
          <w:p w14:paraId="42919934"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992" w:type="dxa"/>
            <w:vAlign w:val="center"/>
          </w:tcPr>
          <w:p w14:paraId="66AF3B60"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428" w:type="dxa"/>
            <w:vAlign w:val="center"/>
          </w:tcPr>
          <w:p w14:paraId="6B85C9C2" w14:textId="77777777" w:rsidR="0000140D" w:rsidRPr="00F46839" w:rsidRDefault="0000140D" w:rsidP="0000140D">
            <w:pPr>
              <w:rPr>
                <w:rFonts w:ascii="Calibri" w:eastAsia="Times New Roman" w:hAnsi="Calibri" w:cs="Calibri"/>
                <w:kern w:val="0"/>
                <w:sz w:val="18"/>
                <w:szCs w:val="18"/>
                <w:lang w:eastAsia="tr-TR"/>
                <w14:ligatures w14:val="none"/>
              </w:rPr>
            </w:pPr>
          </w:p>
        </w:tc>
        <w:tc>
          <w:tcPr>
            <w:tcW w:w="1123" w:type="dxa"/>
            <w:vAlign w:val="center"/>
          </w:tcPr>
          <w:p w14:paraId="069A094C" w14:textId="77777777" w:rsidR="0000140D" w:rsidRPr="00F46839" w:rsidRDefault="0000140D" w:rsidP="0000140D">
            <w:pPr>
              <w:rPr>
                <w:rFonts w:ascii="Calibri" w:eastAsia="Times New Roman" w:hAnsi="Calibri" w:cs="Calibri"/>
                <w:kern w:val="0"/>
                <w:sz w:val="18"/>
                <w:szCs w:val="18"/>
                <w:lang w:eastAsia="tr-TR"/>
                <w14:ligatures w14:val="none"/>
              </w:rPr>
            </w:pPr>
          </w:p>
        </w:tc>
      </w:tr>
      <w:tr w:rsidR="00F46839" w:rsidRPr="00F46839" w14:paraId="35E7D193" w14:textId="77777777" w:rsidTr="6603BF8A">
        <w:trPr>
          <w:trHeight w:val="829"/>
        </w:trPr>
        <w:tc>
          <w:tcPr>
            <w:tcW w:w="563" w:type="dxa"/>
            <w:vAlign w:val="center"/>
          </w:tcPr>
          <w:p w14:paraId="6ACB4017" w14:textId="77777777" w:rsidR="0000140D" w:rsidRPr="00F46839" w:rsidRDefault="0000140D" w:rsidP="0000140D">
            <w:pPr>
              <w:jc w:val="center"/>
              <w:rPr>
                <w:rFonts w:ascii="Calibri" w:eastAsia="Times New Roman" w:hAnsi="Calibri" w:cs="Calibri"/>
                <w:b/>
                <w:bCs/>
                <w:kern w:val="0"/>
                <w:sz w:val="18"/>
                <w:szCs w:val="18"/>
                <w:lang w:eastAsia="tr-TR"/>
                <w14:ligatures w14:val="none"/>
              </w:rPr>
            </w:pPr>
          </w:p>
        </w:tc>
        <w:tc>
          <w:tcPr>
            <w:tcW w:w="708" w:type="dxa"/>
            <w:vAlign w:val="center"/>
          </w:tcPr>
          <w:p w14:paraId="12669CAF" w14:textId="237048EC"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37. Hafta 22-26 Haziran</w:t>
            </w:r>
          </w:p>
        </w:tc>
        <w:tc>
          <w:tcPr>
            <w:tcW w:w="14033" w:type="dxa"/>
            <w:gridSpan w:val="9"/>
            <w:vAlign w:val="center"/>
          </w:tcPr>
          <w:p w14:paraId="7B639213" w14:textId="312C13C8" w:rsidR="0000140D" w:rsidRPr="00F46839" w:rsidRDefault="0000140D" w:rsidP="0000140D">
            <w:pPr>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b/>
                <w:bCs/>
                <w:kern w:val="0"/>
                <w:sz w:val="40"/>
                <w:szCs w:val="40"/>
                <w:lang w:eastAsia="tr-TR"/>
                <w14:ligatures w14:val="none"/>
              </w:rPr>
              <w:t>SOSYAL ETKİNLİK</w:t>
            </w:r>
          </w:p>
        </w:tc>
      </w:tr>
    </w:tbl>
    <w:tbl>
      <w:tblPr>
        <w:tblW w:w="15534" w:type="dxa"/>
        <w:tblLayout w:type="fixed"/>
        <w:tblCellMar>
          <w:top w:w="15" w:type="dxa"/>
          <w:left w:w="70" w:type="dxa"/>
          <w:right w:w="70" w:type="dxa"/>
        </w:tblCellMar>
        <w:tblLook w:val="04A0" w:firstRow="1" w:lastRow="0" w:firstColumn="1" w:lastColumn="0" w:noHBand="0" w:noVBand="1"/>
      </w:tblPr>
      <w:tblGrid>
        <w:gridCol w:w="15534"/>
      </w:tblGrid>
      <w:tr w:rsidR="002E0C0C" w:rsidRPr="00F46839" w14:paraId="0C5915B0" w14:textId="77777777" w:rsidTr="002E0C0C">
        <w:trPr>
          <w:trHeight w:val="990"/>
        </w:trPr>
        <w:tc>
          <w:tcPr>
            <w:tcW w:w="15534" w:type="dxa"/>
            <w:tcBorders>
              <w:top w:val="nil"/>
              <w:left w:val="nil"/>
              <w:bottom w:val="nil"/>
              <w:right w:val="nil"/>
            </w:tcBorders>
            <w:hideMark/>
          </w:tcPr>
          <w:p w14:paraId="3484DE95" w14:textId="77777777" w:rsidR="002E0C0C" w:rsidRPr="00F46839" w:rsidRDefault="002E0C0C" w:rsidP="000B1812">
            <w:pPr>
              <w:spacing w:after="0" w:line="240" w:lineRule="auto"/>
              <w:jc w:val="center"/>
              <w:rPr>
                <w:rFonts w:ascii="Calibri" w:eastAsia="Times New Roman" w:hAnsi="Calibri" w:cs="Calibri"/>
                <w:kern w:val="0"/>
                <w:sz w:val="18"/>
                <w:szCs w:val="18"/>
                <w:lang w:eastAsia="tr-TR"/>
                <w14:ligatures w14:val="none"/>
              </w:rPr>
            </w:pPr>
          </w:p>
          <w:p w14:paraId="6B1E8173" w14:textId="6F3A8ECA" w:rsidR="002E0C0C" w:rsidRPr="00F46839" w:rsidRDefault="002E0C0C" w:rsidP="000B1812">
            <w:pPr>
              <w:spacing w:after="0" w:line="240" w:lineRule="auto"/>
              <w:jc w:val="center"/>
              <w:rPr>
                <w:rFonts w:ascii="Calibri" w:eastAsia="Times New Roman" w:hAnsi="Calibri" w:cs="Calibri"/>
                <w:kern w:val="0"/>
                <w:sz w:val="18"/>
                <w:szCs w:val="18"/>
                <w:lang w:eastAsia="tr-TR"/>
                <w14:ligatures w14:val="none"/>
              </w:rPr>
            </w:pPr>
            <w:r w:rsidRPr="00F46839">
              <w:rPr>
                <w:rFonts w:ascii="Calibri" w:eastAsia="Times New Roman" w:hAnsi="Calibri" w:cs="Calibri"/>
                <w:kern w:val="0"/>
                <w:sz w:val="18"/>
                <w:szCs w:val="18"/>
                <w:lang w:eastAsia="tr-TR"/>
                <w14:ligatures w14:val="none"/>
              </w:rPr>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19.01.2018 tarih ve 11 sayılı  Kurul Kararı eki "İlkokul (3-4.Sınıflar), Ortaokul ve İmam Hatip Ortaokulu (5-8.Sınıflar) Fen Bilimleri Dersi Öğretim Programı", "</w:t>
            </w:r>
            <w:proofErr w:type="gramStart"/>
            <w:r w:rsidRPr="00F46839">
              <w:rPr>
                <w:rFonts w:ascii="Calibri" w:eastAsia="Times New Roman" w:hAnsi="Calibri" w:cs="Calibri"/>
                <w:kern w:val="0"/>
                <w:sz w:val="18"/>
                <w:szCs w:val="18"/>
                <w:lang w:eastAsia="tr-TR"/>
                <w14:ligatures w14:val="none"/>
              </w:rPr>
              <w:t>M.E.B</w:t>
            </w:r>
            <w:proofErr w:type="gramEnd"/>
            <w:r w:rsidRPr="00F46839">
              <w:rPr>
                <w:rFonts w:ascii="Calibri" w:eastAsia="Times New Roman" w:hAnsi="Calibri" w:cs="Calibri"/>
                <w:kern w:val="0"/>
                <w:sz w:val="18"/>
                <w:szCs w:val="18"/>
                <w:lang w:eastAsia="tr-TR"/>
                <w14:ligatures w14:val="none"/>
              </w:rPr>
              <w:t>. 2023-2024 Eğitim ve Öğretim Yılı Çalışma Takvimi Genelgesi" ile Talim ve Terbiye Kurulu’nun 24.08.2023 tarih ve 43 sayılı Kurul Kararı eki "İlköğretim Kurumları (İlkokul ve Ortaokul) Haftalık Ders Çizelgesi " esas alınarak hazırlanmıştır.</w:t>
            </w:r>
            <w:r w:rsidRPr="00F46839">
              <w:rPr>
                <w:rFonts w:ascii="Calibri" w:eastAsia="Times New Roman" w:hAnsi="Calibri" w:cs="Calibri"/>
                <w:kern w:val="0"/>
                <w:sz w:val="18"/>
                <w:szCs w:val="18"/>
                <w:lang w:eastAsia="tr-TR"/>
                <w14:ligatures w14:val="none"/>
              </w:rPr>
              <w:br/>
            </w:r>
            <w:r w:rsidRPr="00F46839">
              <w:rPr>
                <w:rFonts w:ascii="Calibri" w:eastAsia="Times New Roman" w:hAnsi="Calibri" w:cs="Calibri"/>
                <w:b/>
                <w:bCs/>
                <w:kern w:val="0"/>
                <w:sz w:val="18"/>
                <w:szCs w:val="18"/>
                <w:lang w:eastAsia="tr-TR"/>
                <w14:ligatures w14:val="none"/>
              </w:rPr>
              <w:t>Ortak sınavların yapılacağı tarihlerde sınav saati dışındaki derslerde yapılacak tekrar ve kazanım pekiştirme etkinlikleri ders yılı başı zümre öğretmenler kurulu toplantısında kararlaştırılacaktır.</w:t>
            </w:r>
          </w:p>
        </w:tc>
      </w:tr>
    </w:tbl>
    <w:p w14:paraId="50A1AC9F" w14:textId="77777777" w:rsidR="002E0C0C" w:rsidRPr="00F46839" w:rsidRDefault="002E0C0C" w:rsidP="002E0C0C">
      <w:pPr>
        <w:autoSpaceDE w:val="0"/>
        <w:autoSpaceDN w:val="0"/>
        <w:adjustRightInd w:val="0"/>
        <w:spacing w:line="276" w:lineRule="auto"/>
        <w:rPr>
          <w:b/>
          <w:sz w:val="16"/>
          <w:szCs w:val="16"/>
        </w:rPr>
      </w:pPr>
      <w:bookmarkStart w:id="1" w:name="_Hlk144856843"/>
    </w:p>
    <w:p w14:paraId="656825A1" w14:textId="77777777" w:rsidR="002E0C0C" w:rsidRPr="00F46839" w:rsidRDefault="002E0C0C" w:rsidP="002E0C0C">
      <w:pPr>
        <w:autoSpaceDE w:val="0"/>
        <w:autoSpaceDN w:val="0"/>
        <w:adjustRightInd w:val="0"/>
        <w:spacing w:line="276" w:lineRule="auto"/>
        <w:rPr>
          <w:b/>
          <w:sz w:val="16"/>
          <w:szCs w:val="16"/>
        </w:rPr>
      </w:pPr>
      <w:r w:rsidRPr="00F46839">
        <w:rPr>
          <w:b/>
          <w:sz w:val="16"/>
          <w:szCs w:val="16"/>
        </w:rPr>
        <w:t xml:space="preserve">           </w:t>
      </w:r>
      <w:proofErr w:type="gramStart"/>
      <w:r w:rsidRPr="00F46839">
        <w:rPr>
          <w:b/>
          <w:sz w:val="16"/>
          <w:szCs w:val="16"/>
        </w:rPr>
        <w:t>……………………………...</w:t>
      </w:r>
      <w:proofErr w:type="gramEnd"/>
      <w:r w:rsidRPr="00F46839">
        <w:rPr>
          <w:b/>
          <w:sz w:val="16"/>
          <w:szCs w:val="16"/>
        </w:rPr>
        <w:t xml:space="preserve">                                                                           </w:t>
      </w:r>
      <w:proofErr w:type="gramStart"/>
      <w:r w:rsidRPr="00F46839">
        <w:rPr>
          <w:b/>
          <w:sz w:val="16"/>
          <w:szCs w:val="16"/>
        </w:rPr>
        <w:t>………………………………</w:t>
      </w:r>
      <w:proofErr w:type="gramEnd"/>
      <w:r w:rsidRPr="00F46839">
        <w:rPr>
          <w:b/>
          <w:sz w:val="16"/>
          <w:szCs w:val="16"/>
        </w:rPr>
        <w:t xml:space="preserve">                                                                                      </w:t>
      </w:r>
      <w:proofErr w:type="gramStart"/>
      <w:r w:rsidRPr="00F46839">
        <w:rPr>
          <w:b/>
          <w:sz w:val="16"/>
          <w:szCs w:val="16"/>
        </w:rPr>
        <w:t>…………………………….</w:t>
      </w:r>
      <w:proofErr w:type="gramEnd"/>
    </w:p>
    <w:p w14:paraId="67787178" w14:textId="77777777" w:rsidR="002E0C0C" w:rsidRPr="00F46839" w:rsidRDefault="002E0C0C" w:rsidP="002E0C0C">
      <w:pPr>
        <w:autoSpaceDE w:val="0"/>
        <w:autoSpaceDN w:val="0"/>
        <w:adjustRightInd w:val="0"/>
        <w:rPr>
          <w:b/>
          <w:sz w:val="16"/>
          <w:szCs w:val="16"/>
        </w:rPr>
      </w:pPr>
      <w:r w:rsidRPr="00F46839">
        <w:rPr>
          <w:b/>
          <w:sz w:val="16"/>
          <w:szCs w:val="16"/>
        </w:rPr>
        <w:t xml:space="preserve">        Fen Bilimleri Öğretmeni                                                                Fen Bilimleri Öğretmeni</w:t>
      </w:r>
      <w:r w:rsidRPr="00F46839">
        <w:rPr>
          <w:b/>
          <w:sz w:val="16"/>
          <w:szCs w:val="16"/>
        </w:rPr>
        <w:tab/>
        <w:t xml:space="preserve">                                                                       Fen Bilimleri Öğretmeni</w:t>
      </w:r>
      <w:r w:rsidRPr="00F46839">
        <w:rPr>
          <w:b/>
          <w:sz w:val="16"/>
          <w:szCs w:val="16"/>
        </w:rPr>
        <w:tab/>
      </w:r>
    </w:p>
    <w:p w14:paraId="12A5FC96" w14:textId="77777777" w:rsidR="002E0C0C" w:rsidRPr="00F46839" w:rsidRDefault="002E0C0C" w:rsidP="002E0C0C">
      <w:pPr>
        <w:rPr>
          <w:sz w:val="16"/>
          <w:szCs w:val="16"/>
        </w:rPr>
      </w:pPr>
    </w:p>
    <w:p w14:paraId="04D7C0DE" w14:textId="10D721F8" w:rsidR="002E0C0C" w:rsidRPr="00F46839" w:rsidRDefault="002E0C0C" w:rsidP="002E0C0C">
      <w:pPr>
        <w:autoSpaceDE w:val="0"/>
        <w:autoSpaceDN w:val="0"/>
        <w:adjustRightInd w:val="0"/>
        <w:spacing w:line="276" w:lineRule="auto"/>
        <w:jc w:val="center"/>
        <w:rPr>
          <w:sz w:val="16"/>
          <w:szCs w:val="16"/>
        </w:rPr>
      </w:pPr>
      <w:r w:rsidRPr="00F46839">
        <w:rPr>
          <w:sz w:val="16"/>
          <w:szCs w:val="16"/>
        </w:rPr>
        <w:t>.../09/202</w:t>
      </w:r>
      <w:r w:rsidR="005E6D1A" w:rsidRPr="00F46839">
        <w:rPr>
          <w:sz w:val="16"/>
          <w:szCs w:val="16"/>
        </w:rPr>
        <w:t>6</w:t>
      </w:r>
    </w:p>
    <w:p w14:paraId="640EA4DE" w14:textId="77777777" w:rsidR="002E0C0C" w:rsidRPr="00F46839" w:rsidRDefault="002E0C0C" w:rsidP="002E0C0C">
      <w:pPr>
        <w:autoSpaceDE w:val="0"/>
        <w:autoSpaceDN w:val="0"/>
        <w:adjustRightInd w:val="0"/>
        <w:spacing w:line="480" w:lineRule="auto"/>
        <w:jc w:val="center"/>
        <w:rPr>
          <w:i/>
          <w:sz w:val="16"/>
          <w:szCs w:val="16"/>
        </w:rPr>
      </w:pPr>
      <w:r w:rsidRPr="00F46839">
        <w:rPr>
          <w:sz w:val="16"/>
          <w:szCs w:val="16"/>
        </w:rPr>
        <w:t>UYGUNDUR</w:t>
      </w:r>
    </w:p>
    <w:p w14:paraId="20D7B689" w14:textId="77777777" w:rsidR="002E0C0C" w:rsidRPr="00F46839" w:rsidRDefault="002E0C0C" w:rsidP="002E0C0C">
      <w:pPr>
        <w:spacing w:line="276" w:lineRule="auto"/>
        <w:jc w:val="center"/>
        <w:rPr>
          <w:sz w:val="16"/>
          <w:szCs w:val="16"/>
        </w:rPr>
      </w:pPr>
      <w:proofErr w:type="gramStart"/>
      <w:r w:rsidRPr="00F46839">
        <w:rPr>
          <w:sz w:val="16"/>
          <w:szCs w:val="16"/>
        </w:rPr>
        <w:t>………………</w:t>
      </w:r>
      <w:proofErr w:type="gramEnd"/>
    </w:p>
    <w:p w14:paraId="0E82701A" w14:textId="77777777" w:rsidR="002E0C0C" w:rsidRPr="00F46839" w:rsidRDefault="002E0C0C" w:rsidP="002E0C0C">
      <w:pPr>
        <w:jc w:val="center"/>
        <w:rPr>
          <w:b/>
          <w:sz w:val="16"/>
          <w:szCs w:val="16"/>
        </w:rPr>
      </w:pPr>
      <w:r w:rsidRPr="00F46839">
        <w:rPr>
          <w:b/>
          <w:sz w:val="16"/>
          <w:szCs w:val="16"/>
        </w:rPr>
        <w:t>Okul Müdürü</w:t>
      </w:r>
      <w:bookmarkEnd w:id="1"/>
    </w:p>
    <w:p w14:paraId="5898B340" w14:textId="77777777" w:rsidR="00946B1F" w:rsidRPr="00F46839" w:rsidRDefault="00946B1F"/>
    <w:sectPr w:rsidR="00946B1F" w:rsidRPr="00F46839" w:rsidSect="00072C3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963A4"/>
    <w:multiLevelType w:val="hybridMultilevel"/>
    <w:tmpl w:val="69EABD30"/>
    <w:lvl w:ilvl="0" w:tplc="6CA46AE6">
      <w:start w:val="1"/>
      <w:numFmt w:val="decimal"/>
      <w:lvlText w:val="%1."/>
      <w:lvlJc w:val="left"/>
      <w:pPr>
        <w:ind w:left="720" w:hanging="360"/>
      </w:pPr>
      <w:rPr>
        <w:rFonts w:hint="default"/>
        <w:b/>
        <w:sz w:val="4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2213A5"/>
    <w:multiLevelType w:val="hybridMultilevel"/>
    <w:tmpl w:val="FD6A6CF4"/>
    <w:lvl w:ilvl="0" w:tplc="94121E9E">
      <w:start w:val="1"/>
      <w:numFmt w:val="decimal"/>
      <w:lvlText w:val="%1."/>
      <w:lvlJc w:val="left"/>
      <w:pPr>
        <w:ind w:left="1080" w:hanging="360"/>
      </w:pPr>
      <w:rPr>
        <w:rFonts w:hint="default"/>
        <w:b/>
        <w:sz w:val="40"/>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nsid w:val="10D604DB"/>
    <w:multiLevelType w:val="multilevel"/>
    <w:tmpl w:val="FADEB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D6B0ED0"/>
    <w:multiLevelType w:val="multilevel"/>
    <w:tmpl w:val="D4A8F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65320F9"/>
    <w:multiLevelType w:val="hybridMultilevel"/>
    <w:tmpl w:val="3CEC99B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4FE251F1"/>
    <w:multiLevelType w:val="multilevel"/>
    <w:tmpl w:val="8F6A7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1DB04BE"/>
    <w:multiLevelType w:val="hybridMultilevel"/>
    <w:tmpl w:val="4B0C604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539A74C2"/>
    <w:multiLevelType w:val="multilevel"/>
    <w:tmpl w:val="0CD2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E2041F8"/>
    <w:multiLevelType w:val="multilevel"/>
    <w:tmpl w:val="024A4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05868A2"/>
    <w:multiLevelType w:val="hybridMultilevel"/>
    <w:tmpl w:val="BBFC2D5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6D48214C"/>
    <w:multiLevelType w:val="multilevel"/>
    <w:tmpl w:val="0B6E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52E2B39"/>
    <w:multiLevelType w:val="multilevel"/>
    <w:tmpl w:val="B4B05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D723F20"/>
    <w:multiLevelType w:val="hybridMultilevel"/>
    <w:tmpl w:val="9A681A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2"/>
  </w:num>
  <w:num w:numId="2">
    <w:abstractNumId w:val="6"/>
  </w:num>
  <w:num w:numId="3">
    <w:abstractNumId w:val="4"/>
  </w:num>
  <w:num w:numId="4">
    <w:abstractNumId w:val="0"/>
  </w:num>
  <w:num w:numId="5">
    <w:abstractNumId w:val="10"/>
  </w:num>
  <w:num w:numId="6">
    <w:abstractNumId w:val="5"/>
  </w:num>
  <w:num w:numId="7">
    <w:abstractNumId w:val="3"/>
  </w:num>
  <w:num w:numId="8">
    <w:abstractNumId w:val="9"/>
  </w:num>
  <w:num w:numId="9">
    <w:abstractNumId w:val="11"/>
  </w:num>
  <w:num w:numId="10">
    <w:abstractNumId w:val="7"/>
  </w:num>
  <w:num w:numId="11">
    <w:abstractNumId w:val="2"/>
  </w:num>
  <w:num w:numId="12">
    <w:abstractNumId w:val="8"/>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C3C"/>
    <w:rsid w:val="0000140D"/>
    <w:rsid w:val="00025DFE"/>
    <w:rsid w:val="0003216B"/>
    <w:rsid w:val="00042DF8"/>
    <w:rsid w:val="00050C27"/>
    <w:rsid w:val="00052F6D"/>
    <w:rsid w:val="00072C3C"/>
    <w:rsid w:val="000733E5"/>
    <w:rsid w:val="00084F13"/>
    <w:rsid w:val="00086111"/>
    <w:rsid w:val="00096B62"/>
    <w:rsid w:val="000B0542"/>
    <w:rsid w:val="000B36D9"/>
    <w:rsid w:val="000C3C14"/>
    <w:rsid w:val="000D08A2"/>
    <w:rsid w:val="00103506"/>
    <w:rsid w:val="00106D2D"/>
    <w:rsid w:val="001149C7"/>
    <w:rsid w:val="00117ED0"/>
    <w:rsid w:val="00137C99"/>
    <w:rsid w:val="0014642D"/>
    <w:rsid w:val="0014692F"/>
    <w:rsid w:val="00172E1E"/>
    <w:rsid w:val="00176FDD"/>
    <w:rsid w:val="00192660"/>
    <w:rsid w:val="001A10D1"/>
    <w:rsid w:val="001A1B7F"/>
    <w:rsid w:val="001E2ABC"/>
    <w:rsid w:val="00200DDC"/>
    <w:rsid w:val="00217B32"/>
    <w:rsid w:val="00221CBB"/>
    <w:rsid w:val="00235591"/>
    <w:rsid w:val="002602B3"/>
    <w:rsid w:val="0028130A"/>
    <w:rsid w:val="00283993"/>
    <w:rsid w:val="002864EB"/>
    <w:rsid w:val="0029038B"/>
    <w:rsid w:val="00291BDC"/>
    <w:rsid w:val="00295353"/>
    <w:rsid w:val="002E0C0C"/>
    <w:rsid w:val="002E13ED"/>
    <w:rsid w:val="002E33B0"/>
    <w:rsid w:val="00300E01"/>
    <w:rsid w:val="00303AD2"/>
    <w:rsid w:val="00342D5F"/>
    <w:rsid w:val="003A29DE"/>
    <w:rsid w:val="003D2C35"/>
    <w:rsid w:val="003D3A65"/>
    <w:rsid w:val="003F4362"/>
    <w:rsid w:val="003F63FA"/>
    <w:rsid w:val="00412150"/>
    <w:rsid w:val="00427449"/>
    <w:rsid w:val="00431014"/>
    <w:rsid w:val="00464518"/>
    <w:rsid w:val="0047787E"/>
    <w:rsid w:val="004815F2"/>
    <w:rsid w:val="00486BDF"/>
    <w:rsid w:val="00491BFA"/>
    <w:rsid w:val="004E4202"/>
    <w:rsid w:val="004F595E"/>
    <w:rsid w:val="004F6CC8"/>
    <w:rsid w:val="00506C2C"/>
    <w:rsid w:val="00515083"/>
    <w:rsid w:val="00534A08"/>
    <w:rsid w:val="00552B56"/>
    <w:rsid w:val="005749A8"/>
    <w:rsid w:val="00590BF3"/>
    <w:rsid w:val="00592F44"/>
    <w:rsid w:val="005D78EA"/>
    <w:rsid w:val="005E6D1A"/>
    <w:rsid w:val="005E72D0"/>
    <w:rsid w:val="005E7E5F"/>
    <w:rsid w:val="005F2E98"/>
    <w:rsid w:val="00600F3D"/>
    <w:rsid w:val="00604361"/>
    <w:rsid w:val="006075F8"/>
    <w:rsid w:val="00622567"/>
    <w:rsid w:val="0067454D"/>
    <w:rsid w:val="00674F55"/>
    <w:rsid w:val="00692DB2"/>
    <w:rsid w:val="006B7BD4"/>
    <w:rsid w:val="00736C9F"/>
    <w:rsid w:val="00745ABF"/>
    <w:rsid w:val="00747051"/>
    <w:rsid w:val="00747DBF"/>
    <w:rsid w:val="00775D82"/>
    <w:rsid w:val="00782AD9"/>
    <w:rsid w:val="007C2FED"/>
    <w:rsid w:val="007C30EA"/>
    <w:rsid w:val="0080600A"/>
    <w:rsid w:val="00823354"/>
    <w:rsid w:val="008238E5"/>
    <w:rsid w:val="008269D7"/>
    <w:rsid w:val="00833875"/>
    <w:rsid w:val="008454E7"/>
    <w:rsid w:val="0085282A"/>
    <w:rsid w:val="008877F6"/>
    <w:rsid w:val="008E6C41"/>
    <w:rsid w:val="008F25BE"/>
    <w:rsid w:val="00910CB3"/>
    <w:rsid w:val="00934FB5"/>
    <w:rsid w:val="00935B69"/>
    <w:rsid w:val="00943681"/>
    <w:rsid w:val="00946B1F"/>
    <w:rsid w:val="009A1A9D"/>
    <w:rsid w:val="00A3639B"/>
    <w:rsid w:val="00A44841"/>
    <w:rsid w:val="00A52598"/>
    <w:rsid w:val="00A66DB7"/>
    <w:rsid w:val="00A72E82"/>
    <w:rsid w:val="00AE2874"/>
    <w:rsid w:val="00AF19E2"/>
    <w:rsid w:val="00B1539C"/>
    <w:rsid w:val="00B2172E"/>
    <w:rsid w:val="00B244DF"/>
    <w:rsid w:val="00B32EE8"/>
    <w:rsid w:val="00BA71FF"/>
    <w:rsid w:val="00BC1456"/>
    <w:rsid w:val="00BC563B"/>
    <w:rsid w:val="00BE38CD"/>
    <w:rsid w:val="00BE3ACF"/>
    <w:rsid w:val="00BE4941"/>
    <w:rsid w:val="00BF0764"/>
    <w:rsid w:val="00C070C3"/>
    <w:rsid w:val="00C166F7"/>
    <w:rsid w:val="00C17C29"/>
    <w:rsid w:val="00C2349B"/>
    <w:rsid w:val="00C30753"/>
    <w:rsid w:val="00C46B9A"/>
    <w:rsid w:val="00C519B1"/>
    <w:rsid w:val="00C53A99"/>
    <w:rsid w:val="00C56A2A"/>
    <w:rsid w:val="00C71733"/>
    <w:rsid w:val="00C90FC0"/>
    <w:rsid w:val="00CA7A2E"/>
    <w:rsid w:val="00CD333A"/>
    <w:rsid w:val="00D02514"/>
    <w:rsid w:val="00D277F2"/>
    <w:rsid w:val="00D5220C"/>
    <w:rsid w:val="00D65831"/>
    <w:rsid w:val="00D768CF"/>
    <w:rsid w:val="00D76941"/>
    <w:rsid w:val="00DA37DC"/>
    <w:rsid w:val="00DA3C1E"/>
    <w:rsid w:val="00DB694E"/>
    <w:rsid w:val="00DB6EE8"/>
    <w:rsid w:val="00DF07C8"/>
    <w:rsid w:val="00DF2664"/>
    <w:rsid w:val="00E26528"/>
    <w:rsid w:val="00E54F7E"/>
    <w:rsid w:val="00E61C40"/>
    <w:rsid w:val="00E7176F"/>
    <w:rsid w:val="00E72ED2"/>
    <w:rsid w:val="00E82013"/>
    <w:rsid w:val="00E834CF"/>
    <w:rsid w:val="00EB3BB4"/>
    <w:rsid w:val="00EB6310"/>
    <w:rsid w:val="00EF21D9"/>
    <w:rsid w:val="00F04A1C"/>
    <w:rsid w:val="00F054F3"/>
    <w:rsid w:val="00F15BE5"/>
    <w:rsid w:val="00F21250"/>
    <w:rsid w:val="00F35E24"/>
    <w:rsid w:val="00F36272"/>
    <w:rsid w:val="00F444D4"/>
    <w:rsid w:val="00F46839"/>
    <w:rsid w:val="00F46AF6"/>
    <w:rsid w:val="00F60D68"/>
    <w:rsid w:val="00F639F2"/>
    <w:rsid w:val="00F70D03"/>
    <w:rsid w:val="00F96F20"/>
    <w:rsid w:val="00FB0C10"/>
    <w:rsid w:val="00FB5632"/>
    <w:rsid w:val="00FD2430"/>
    <w:rsid w:val="00FF70F2"/>
    <w:rsid w:val="6603BF8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E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C3C"/>
    <w:pPr>
      <w:spacing w:line="259" w:lineRule="auto"/>
    </w:pPr>
    <w:rPr>
      <w:sz w:val="22"/>
      <w:szCs w:val="22"/>
    </w:rPr>
  </w:style>
  <w:style w:type="paragraph" w:styleId="Balk1">
    <w:name w:val="heading 1"/>
    <w:basedOn w:val="Normal"/>
    <w:next w:val="Normal"/>
    <w:link w:val="Balk1Char"/>
    <w:uiPriority w:val="9"/>
    <w:qFormat/>
    <w:rsid w:val="00072C3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72C3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72C3C"/>
    <w:pPr>
      <w:keepNext/>
      <w:keepLines/>
      <w:spacing w:before="160" w:after="80" w:line="278" w:lineRule="auto"/>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72C3C"/>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alk5">
    <w:name w:val="heading 5"/>
    <w:basedOn w:val="Normal"/>
    <w:next w:val="Normal"/>
    <w:link w:val="Balk5Char"/>
    <w:uiPriority w:val="9"/>
    <w:semiHidden/>
    <w:unhideWhenUsed/>
    <w:qFormat/>
    <w:rsid w:val="00072C3C"/>
    <w:pPr>
      <w:keepNext/>
      <w:keepLines/>
      <w:spacing w:before="80" w:after="40" w:line="278" w:lineRule="auto"/>
      <w:outlineLvl w:val="4"/>
    </w:pPr>
    <w:rPr>
      <w:rFonts w:eastAsiaTheme="majorEastAsia" w:cstheme="majorBidi"/>
      <w:color w:val="0F4761" w:themeColor="accent1" w:themeShade="BF"/>
      <w:sz w:val="24"/>
      <w:szCs w:val="24"/>
    </w:rPr>
  </w:style>
  <w:style w:type="paragraph" w:styleId="Balk6">
    <w:name w:val="heading 6"/>
    <w:basedOn w:val="Normal"/>
    <w:next w:val="Normal"/>
    <w:link w:val="Balk6Char"/>
    <w:uiPriority w:val="9"/>
    <w:semiHidden/>
    <w:unhideWhenUsed/>
    <w:qFormat/>
    <w:rsid w:val="00072C3C"/>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alk7">
    <w:name w:val="heading 7"/>
    <w:basedOn w:val="Normal"/>
    <w:next w:val="Normal"/>
    <w:link w:val="Balk7Char"/>
    <w:uiPriority w:val="9"/>
    <w:semiHidden/>
    <w:unhideWhenUsed/>
    <w:qFormat/>
    <w:rsid w:val="00072C3C"/>
    <w:pPr>
      <w:keepNext/>
      <w:keepLines/>
      <w:spacing w:before="40" w:after="0" w:line="278" w:lineRule="auto"/>
      <w:outlineLvl w:val="6"/>
    </w:pPr>
    <w:rPr>
      <w:rFonts w:eastAsiaTheme="majorEastAsia" w:cstheme="majorBidi"/>
      <w:color w:val="595959" w:themeColor="text1" w:themeTint="A6"/>
      <w:sz w:val="24"/>
      <w:szCs w:val="24"/>
    </w:rPr>
  </w:style>
  <w:style w:type="paragraph" w:styleId="Balk8">
    <w:name w:val="heading 8"/>
    <w:basedOn w:val="Normal"/>
    <w:next w:val="Normal"/>
    <w:link w:val="Balk8Char"/>
    <w:uiPriority w:val="9"/>
    <w:semiHidden/>
    <w:unhideWhenUsed/>
    <w:qFormat/>
    <w:rsid w:val="00072C3C"/>
    <w:pPr>
      <w:keepNext/>
      <w:keepLines/>
      <w:spacing w:after="0" w:line="278" w:lineRule="auto"/>
      <w:outlineLvl w:val="7"/>
    </w:pPr>
    <w:rPr>
      <w:rFonts w:eastAsiaTheme="majorEastAsia" w:cstheme="majorBidi"/>
      <w:i/>
      <w:iCs/>
      <w:color w:val="272727" w:themeColor="text1" w:themeTint="D8"/>
      <w:sz w:val="24"/>
      <w:szCs w:val="24"/>
    </w:rPr>
  </w:style>
  <w:style w:type="paragraph" w:styleId="Balk9">
    <w:name w:val="heading 9"/>
    <w:basedOn w:val="Normal"/>
    <w:next w:val="Normal"/>
    <w:link w:val="Balk9Char"/>
    <w:uiPriority w:val="9"/>
    <w:semiHidden/>
    <w:unhideWhenUsed/>
    <w:qFormat/>
    <w:rsid w:val="00072C3C"/>
    <w:pPr>
      <w:keepNext/>
      <w:keepLines/>
      <w:spacing w:after="0" w:line="278" w:lineRule="auto"/>
      <w:outlineLvl w:val="8"/>
    </w:pPr>
    <w:rPr>
      <w:rFonts w:eastAsiaTheme="majorEastAsia" w:cstheme="majorBidi"/>
      <w:color w:val="272727" w:themeColor="text1" w:themeTint="D8"/>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C3C"/>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72C3C"/>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72C3C"/>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72C3C"/>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72C3C"/>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72C3C"/>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72C3C"/>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72C3C"/>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72C3C"/>
    <w:rPr>
      <w:rFonts w:eastAsiaTheme="majorEastAsia" w:cstheme="majorBidi"/>
      <w:color w:val="272727" w:themeColor="text1" w:themeTint="D8"/>
    </w:rPr>
  </w:style>
  <w:style w:type="paragraph" w:styleId="KonuBal">
    <w:name w:val="Title"/>
    <w:basedOn w:val="Normal"/>
    <w:next w:val="Normal"/>
    <w:link w:val="KonuBalChar"/>
    <w:uiPriority w:val="10"/>
    <w:qFormat/>
    <w:rsid w:val="00072C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72C3C"/>
    <w:rPr>
      <w:rFonts w:asciiTheme="majorHAnsi" w:eastAsiaTheme="majorEastAsia" w:hAnsiTheme="majorHAnsi" w:cstheme="majorBidi"/>
      <w:spacing w:val="-10"/>
      <w:kern w:val="28"/>
      <w:sz w:val="56"/>
      <w:szCs w:val="56"/>
    </w:rPr>
  </w:style>
  <w:style w:type="paragraph" w:styleId="AltKonuBal">
    <w:name w:val="Subtitle"/>
    <w:basedOn w:val="Normal"/>
    <w:next w:val="Normal"/>
    <w:link w:val="AltKonuBalChar"/>
    <w:uiPriority w:val="11"/>
    <w:qFormat/>
    <w:rsid w:val="00072C3C"/>
    <w:pPr>
      <w:numPr>
        <w:ilvl w:val="1"/>
      </w:numPr>
      <w:spacing w:line="278" w:lineRule="auto"/>
    </w:pPr>
    <w:rPr>
      <w:rFonts w:eastAsiaTheme="majorEastAsia" w:cstheme="majorBidi"/>
      <w:color w:val="595959" w:themeColor="text1" w:themeTint="A6"/>
      <w:spacing w:val="15"/>
      <w:sz w:val="28"/>
      <w:szCs w:val="28"/>
    </w:rPr>
  </w:style>
  <w:style w:type="character" w:customStyle="1" w:styleId="AltKonuBalChar">
    <w:name w:val="Alt Konu Başlığı Char"/>
    <w:basedOn w:val="VarsaylanParagrafYazTipi"/>
    <w:link w:val="AltKonuBal"/>
    <w:uiPriority w:val="11"/>
    <w:rsid w:val="00072C3C"/>
    <w:rPr>
      <w:rFonts w:eastAsiaTheme="majorEastAsia" w:cstheme="majorBidi"/>
      <w:color w:val="595959" w:themeColor="text1" w:themeTint="A6"/>
      <w:spacing w:val="15"/>
      <w:sz w:val="28"/>
      <w:szCs w:val="28"/>
    </w:rPr>
  </w:style>
  <w:style w:type="paragraph" w:styleId="Trnak">
    <w:name w:val="Quote"/>
    <w:basedOn w:val="Normal"/>
    <w:next w:val="Normal"/>
    <w:link w:val="TrnakChar"/>
    <w:uiPriority w:val="29"/>
    <w:qFormat/>
    <w:rsid w:val="00072C3C"/>
    <w:pPr>
      <w:spacing w:before="160" w:line="278" w:lineRule="auto"/>
      <w:jc w:val="center"/>
    </w:pPr>
    <w:rPr>
      <w:i/>
      <w:iCs/>
      <w:color w:val="404040" w:themeColor="text1" w:themeTint="BF"/>
      <w:sz w:val="24"/>
      <w:szCs w:val="24"/>
    </w:rPr>
  </w:style>
  <w:style w:type="character" w:customStyle="1" w:styleId="TrnakChar">
    <w:name w:val="Tırnak Char"/>
    <w:basedOn w:val="VarsaylanParagrafYazTipi"/>
    <w:link w:val="Trnak"/>
    <w:uiPriority w:val="29"/>
    <w:rsid w:val="00072C3C"/>
    <w:rPr>
      <w:i/>
      <w:iCs/>
      <w:color w:val="404040" w:themeColor="text1" w:themeTint="BF"/>
    </w:rPr>
  </w:style>
  <w:style w:type="paragraph" w:styleId="ListeParagraf">
    <w:name w:val="List Paragraph"/>
    <w:basedOn w:val="Normal"/>
    <w:uiPriority w:val="34"/>
    <w:qFormat/>
    <w:rsid w:val="00072C3C"/>
    <w:pPr>
      <w:spacing w:line="278" w:lineRule="auto"/>
      <w:ind w:left="720"/>
      <w:contextualSpacing/>
    </w:pPr>
    <w:rPr>
      <w:sz w:val="24"/>
      <w:szCs w:val="24"/>
    </w:rPr>
  </w:style>
  <w:style w:type="character" w:styleId="GlVurgulama">
    <w:name w:val="Intense Emphasis"/>
    <w:basedOn w:val="VarsaylanParagrafYazTipi"/>
    <w:uiPriority w:val="21"/>
    <w:qFormat/>
    <w:rsid w:val="00072C3C"/>
    <w:rPr>
      <w:i/>
      <w:iCs/>
      <w:color w:val="0F4761" w:themeColor="accent1" w:themeShade="BF"/>
    </w:rPr>
  </w:style>
  <w:style w:type="paragraph" w:styleId="KeskinTrnak">
    <w:name w:val="Intense Quote"/>
    <w:basedOn w:val="Normal"/>
    <w:next w:val="Normal"/>
    <w:link w:val="KeskinTrnakChar"/>
    <w:uiPriority w:val="30"/>
    <w:qFormat/>
    <w:rsid w:val="00072C3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KeskinTrnakChar">
    <w:name w:val="Keskin Tırnak Char"/>
    <w:basedOn w:val="VarsaylanParagrafYazTipi"/>
    <w:link w:val="KeskinTrnak"/>
    <w:uiPriority w:val="30"/>
    <w:rsid w:val="00072C3C"/>
    <w:rPr>
      <w:i/>
      <w:iCs/>
      <w:color w:val="0F4761" w:themeColor="accent1" w:themeShade="BF"/>
    </w:rPr>
  </w:style>
  <w:style w:type="character" w:styleId="GlBavuru">
    <w:name w:val="Intense Reference"/>
    <w:basedOn w:val="VarsaylanParagrafYazTipi"/>
    <w:uiPriority w:val="32"/>
    <w:qFormat/>
    <w:rsid w:val="00072C3C"/>
    <w:rPr>
      <w:b/>
      <w:bCs/>
      <w:smallCaps/>
      <w:color w:val="0F4761" w:themeColor="accent1" w:themeShade="BF"/>
      <w:spacing w:val="5"/>
    </w:rPr>
  </w:style>
  <w:style w:type="table" w:styleId="TabloKlavuzu">
    <w:name w:val="Table Grid"/>
    <w:basedOn w:val="NormalTablo"/>
    <w:uiPriority w:val="39"/>
    <w:rsid w:val="00072C3C"/>
    <w:pPr>
      <w:spacing w:after="0" w:line="240" w:lineRule="auto"/>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F444D4"/>
    <w:rPr>
      <w:color w:val="467886" w:themeColor="hyperlink"/>
      <w:u w:val="single"/>
    </w:rPr>
  </w:style>
  <w:style w:type="character" w:customStyle="1" w:styleId="UnresolvedMention">
    <w:name w:val="Unresolved Mention"/>
    <w:basedOn w:val="VarsaylanParagrafYazTipi"/>
    <w:uiPriority w:val="99"/>
    <w:semiHidden/>
    <w:unhideWhenUsed/>
    <w:rsid w:val="00F444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635541">
      <w:bodyDiv w:val="1"/>
      <w:marLeft w:val="0"/>
      <w:marRight w:val="0"/>
      <w:marTop w:val="0"/>
      <w:marBottom w:val="0"/>
      <w:divBdr>
        <w:top w:val="none" w:sz="0" w:space="0" w:color="auto"/>
        <w:left w:val="none" w:sz="0" w:space="0" w:color="auto"/>
        <w:bottom w:val="none" w:sz="0" w:space="0" w:color="auto"/>
        <w:right w:val="none" w:sz="0" w:space="0" w:color="auto"/>
      </w:divBdr>
    </w:div>
    <w:div w:id="656617385">
      <w:bodyDiv w:val="1"/>
      <w:marLeft w:val="0"/>
      <w:marRight w:val="0"/>
      <w:marTop w:val="0"/>
      <w:marBottom w:val="0"/>
      <w:divBdr>
        <w:top w:val="none" w:sz="0" w:space="0" w:color="auto"/>
        <w:left w:val="none" w:sz="0" w:space="0" w:color="auto"/>
        <w:bottom w:val="none" w:sz="0" w:space="0" w:color="auto"/>
        <w:right w:val="none" w:sz="0" w:space="0" w:color="auto"/>
      </w:divBdr>
    </w:div>
    <w:div w:id="958876000">
      <w:bodyDiv w:val="1"/>
      <w:marLeft w:val="0"/>
      <w:marRight w:val="0"/>
      <w:marTop w:val="0"/>
      <w:marBottom w:val="0"/>
      <w:divBdr>
        <w:top w:val="none" w:sz="0" w:space="0" w:color="auto"/>
        <w:left w:val="none" w:sz="0" w:space="0" w:color="auto"/>
        <w:bottom w:val="none" w:sz="0" w:space="0" w:color="auto"/>
        <w:right w:val="none" w:sz="0" w:space="0" w:color="auto"/>
      </w:divBdr>
    </w:div>
    <w:div w:id="1034498358">
      <w:bodyDiv w:val="1"/>
      <w:marLeft w:val="0"/>
      <w:marRight w:val="0"/>
      <w:marTop w:val="0"/>
      <w:marBottom w:val="0"/>
      <w:divBdr>
        <w:top w:val="none" w:sz="0" w:space="0" w:color="auto"/>
        <w:left w:val="none" w:sz="0" w:space="0" w:color="auto"/>
        <w:bottom w:val="none" w:sz="0" w:space="0" w:color="auto"/>
        <w:right w:val="none" w:sz="0" w:space="0" w:color="auto"/>
      </w:divBdr>
    </w:div>
    <w:div w:id="1266496818">
      <w:bodyDiv w:val="1"/>
      <w:marLeft w:val="0"/>
      <w:marRight w:val="0"/>
      <w:marTop w:val="0"/>
      <w:marBottom w:val="0"/>
      <w:divBdr>
        <w:top w:val="none" w:sz="0" w:space="0" w:color="auto"/>
        <w:left w:val="none" w:sz="0" w:space="0" w:color="auto"/>
        <w:bottom w:val="none" w:sz="0" w:space="0" w:color="auto"/>
        <w:right w:val="none" w:sz="0" w:space="0" w:color="auto"/>
      </w:divBdr>
    </w:div>
    <w:div w:id="1363478034">
      <w:bodyDiv w:val="1"/>
      <w:marLeft w:val="0"/>
      <w:marRight w:val="0"/>
      <w:marTop w:val="0"/>
      <w:marBottom w:val="0"/>
      <w:divBdr>
        <w:top w:val="none" w:sz="0" w:space="0" w:color="auto"/>
        <w:left w:val="none" w:sz="0" w:space="0" w:color="auto"/>
        <w:bottom w:val="none" w:sz="0" w:space="0" w:color="auto"/>
        <w:right w:val="none" w:sz="0" w:space="0" w:color="auto"/>
      </w:divBdr>
    </w:div>
    <w:div w:id="1436094210">
      <w:bodyDiv w:val="1"/>
      <w:marLeft w:val="0"/>
      <w:marRight w:val="0"/>
      <w:marTop w:val="0"/>
      <w:marBottom w:val="0"/>
      <w:divBdr>
        <w:top w:val="none" w:sz="0" w:space="0" w:color="auto"/>
        <w:left w:val="none" w:sz="0" w:space="0" w:color="auto"/>
        <w:bottom w:val="none" w:sz="0" w:space="0" w:color="auto"/>
        <w:right w:val="none" w:sz="0" w:space="0" w:color="auto"/>
      </w:divBdr>
    </w:div>
    <w:div w:id="160159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enusbilim.com/" TargetMode="External"/><Relationship Id="rId18" Type="http://schemas.openxmlformats.org/officeDocument/2006/relationships/hyperlink" Target="http://www.fenusbilim.com" TargetMode="External"/><Relationship Id="rId26" Type="http://schemas.openxmlformats.org/officeDocument/2006/relationships/hyperlink" Target="http://www.fenusbilim.com/" TargetMode="External"/><Relationship Id="rId39" Type="http://schemas.openxmlformats.org/officeDocument/2006/relationships/hyperlink" Target="http://www.fenusbilim.com" TargetMode="External"/><Relationship Id="rId21" Type="http://schemas.openxmlformats.org/officeDocument/2006/relationships/hyperlink" Target="http://www.fenusbilim.com/" TargetMode="External"/><Relationship Id="rId34" Type="http://schemas.openxmlformats.org/officeDocument/2006/relationships/hyperlink" Target="http://www.fenusbilim.com/" TargetMode="External"/><Relationship Id="rId42" Type="http://schemas.openxmlformats.org/officeDocument/2006/relationships/hyperlink" Target="http://www.fenusbilim.com/" TargetMode="External"/><Relationship Id="rId47" Type="http://schemas.openxmlformats.org/officeDocument/2006/relationships/hyperlink" Target="http://www.fenusbilim.com" TargetMode="External"/><Relationship Id="rId50" Type="http://schemas.openxmlformats.org/officeDocument/2006/relationships/hyperlink" Target="http://www.fenusbilim.com" TargetMode="External"/><Relationship Id="rId7" Type="http://schemas.openxmlformats.org/officeDocument/2006/relationships/hyperlink" Target="http://www.fenusbilim.com" TargetMode="External"/><Relationship Id="rId2" Type="http://schemas.openxmlformats.org/officeDocument/2006/relationships/styles" Target="styles.xml"/><Relationship Id="rId16" Type="http://schemas.openxmlformats.org/officeDocument/2006/relationships/hyperlink" Target="http://www.fenusbilim.com/" TargetMode="External"/><Relationship Id="rId29" Type="http://schemas.openxmlformats.org/officeDocument/2006/relationships/hyperlink" Target="http://www.fenusbilim.com" TargetMode="External"/><Relationship Id="rId11" Type="http://schemas.openxmlformats.org/officeDocument/2006/relationships/hyperlink" Target="http://www.fenusbilim.com/" TargetMode="External"/><Relationship Id="rId24" Type="http://schemas.openxmlformats.org/officeDocument/2006/relationships/hyperlink" Target="http://www.fenusbilim.com" TargetMode="External"/><Relationship Id="rId32" Type="http://schemas.openxmlformats.org/officeDocument/2006/relationships/hyperlink" Target="http://www.fenusbilim.com/" TargetMode="External"/><Relationship Id="rId37" Type="http://schemas.openxmlformats.org/officeDocument/2006/relationships/hyperlink" Target="http://www.fenusbilim.com/" TargetMode="External"/><Relationship Id="rId40" Type="http://schemas.openxmlformats.org/officeDocument/2006/relationships/hyperlink" Target="http://www.fenusbilim.com" TargetMode="External"/><Relationship Id="rId45" Type="http://schemas.openxmlformats.org/officeDocument/2006/relationships/hyperlink" Target="http://www.fenusbilim.com" TargetMode="External"/><Relationship Id="rId5" Type="http://schemas.openxmlformats.org/officeDocument/2006/relationships/webSettings" Target="webSettings.xml"/><Relationship Id="rId15" Type="http://schemas.openxmlformats.org/officeDocument/2006/relationships/hyperlink" Target="http://www.fenusbilim.com" TargetMode="External"/><Relationship Id="rId23" Type="http://schemas.openxmlformats.org/officeDocument/2006/relationships/hyperlink" Target="http://www.fenusbilim.com/" TargetMode="External"/><Relationship Id="rId28" Type="http://schemas.openxmlformats.org/officeDocument/2006/relationships/hyperlink" Target="http://www.fenusbilim.com/" TargetMode="External"/><Relationship Id="rId36" Type="http://schemas.openxmlformats.org/officeDocument/2006/relationships/hyperlink" Target="http://www.fenusbilim.com/" TargetMode="External"/><Relationship Id="rId49" Type="http://schemas.openxmlformats.org/officeDocument/2006/relationships/hyperlink" Target="http://www.fenusbilim.com/" TargetMode="External"/><Relationship Id="rId10" Type="http://schemas.openxmlformats.org/officeDocument/2006/relationships/hyperlink" Target="http://www.fenusbilim.com/" TargetMode="External"/><Relationship Id="rId19" Type="http://schemas.openxmlformats.org/officeDocument/2006/relationships/hyperlink" Target="http://www.fenusbilim.com/" TargetMode="External"/><Relationship Id="rId31" Type="http://schemas.openxmlformats.org/officeDocument/2006/relationships/hyperlink" Target="http://www.fenusbilim.com/" TargetMode="External"/><Relationship Id="rId44" Type="http://schemas.openxmlformats.org/officeDocument/2006/relationships/hyperlink" Target="http://www.fenusbilim.com/"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enusbilim.com/" TargetMode="External"/><Relationship Id="rId14" Type="http://schemas.openxmlformats.org/officeDocument/2006/relationships/hyperlink" Target="http://www.fenusbilim.com/" TargetMode="External"/><Relationship Id="rId22" Type="http://schemas.openxmlformats.org/officeDocument/2006/relationships/hyperlink" Target="http://www.fenusbilim.com/" TargetMode="External"/><Relationship Id="rId27" Type="http://schemas.openxmlformats.org/officeDocument/2006/relationships/hyperlink" Target="http://www.fenusbilim.com" TargetMode="External"/><Relationship Id="rId30" Type="http://schemas.openxmlformats.org/officeDocument/2006/relationships/hyperlink" Target="http://www.fenusbilim.com/" TargetMode="External"/><Relationship Id="rId35" Type="http://schemas.openxmlformats.org/officeDocument/2006/relationships/hyperlink" Target="http://www.fenusbilim.com/" TargetMode="External"/><Relationship Id="rId43" Type="http://schemas.openxmlformats.org/officeDocument/2006/relationships/hyperlink" Target="http://www.fenusbilim.com/" TargetMode="External"/><Relationship Id="rId48" Type="http://schemas.openxmlformats.org/officeDocument/2006/relationships/hyperlink" Target="http://www.fenusbilim.com/" TargetMode="External"/><Relationship Id="rId8" Type="http://schemas.openxmlformats.org/officeDocument/2006/relationships/hyperlink" Target="http://www.fenusbilim.com" TargetMode="External"/><Relationship Id="rId51"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www.fenusbilim.com/" TargetMode="External"/><Relationship Id="rId17" Type="http://schemas.openxmlformats.org/officeDocument/2006/relationships/hyperlink" Target="http://www.fenusbilim.com/" TargetMode="External"/><Relationship Id="rId25" Type="http://schemas.openxmlformats.org/officeDocument/2006/relationships/hyperlink" Target="http://www.fenusbilim.com/" TargetMode="External"/><Relationship Id="rId33" Type="http://schemas.openxmlformats.org/officeDocument/2006/relationships/hyperlink" Target="http://www.fenusbilim.com/" TargetMode="External"/><Relationship Id="rId38" Type="http://schemas.openxmlformats.org/officeDocument/2006/relationships/hyperlink" Target="http://www.fenusbilim.com/" TargetMode="External"/><Relationship Id="rId46" Type="http://schemas.openxmlformats.org/officeDocument/2006/relationships/hyperlink" Target="http://www.fenusbilim.com" TargetMode="External"/><Relationship Id="rId20" Type="http://schemas.openxmlformats.org/officeDocument/2006/relationships/hyperlink" Target="http://www.fenusbilim.com/" TargetMode="External"/><Relationship Id="rId41" Type="http://schemas.openxmlformats.org/officeDocument/2006/relationships/hyperlink" Target="http://www.fenusbilim.com/" TargetMode="External"/><Relationship Id="rId1" Type="http://schemas.openxmlformats.org/officeDocument/2006/relationships/numbering" Target="numbering.xml"/><Relationship Id="rId6" Type="http://schemas.openxmlformats.org/officeDocument/2006/relationships/hyperlink" Target="http://www.fenusbilim.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5337</Words>
  <Characters>30424</Characters>
  <Application>Microsoft Office Word</Application>
  <DocSecurity>0</DocSecurity>
  <Lines>253</Lines>
  <Paragraphs>71</Paragraphs>
  <ScaleCrop>false</ScaleCrop>
  <Company/>
  <LinksUpToDate>false</LinksUpToDate>
  <CharactersWithSpaces>35690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 ymn;fenusbilim.com</dc:creator>
  <cp:keywords/>
  <dc:description/>
  <cp:lastModifiedBy>emin_fen@hotmail.com</cp:lastModifiedBy>
  <cp:revision>6</cp:revision>
  <dcterms:created xsi:type="dcterms:W3CDTF">2025-09-02T19:38:00Z</dcterms:created>
  <dcterms:modified xsi:type="dcterms:W3CDTF">2026-01-13T21:49:00Z</dcterms:modified>
</cp:coreProperties>
</file>