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687A20A6" w:rsidR="00A63678" w:rsidRPr="002371B3" w:rsidRDefault="00A63678" w:rsidP="002371B3">
      <w:pPr>
        <w:spacing w:after="0"/>
        <w:jc w:val="center"/>
        <w:rPr>
          <w:rFonts w:asciiTheme="minorHAnsi" w:hAnsiTheme="minorHAnsi" w:cstheme="minorHAnsi"/>
          <w:b/>
        </w:rPr>
      </w:pPr>
      <w:r w:rsidRPr="002371B3">
        <w:rPr>
          <w:rFonts w:asciiTheme="minorHAnsi" w:hAnsiTheme="minorHAnsi" w:cstheme="minorHAnsi"/>
          <w:b/>
        </w:rPr>
        <w:t>202</w:t>
      </w:r>
      <w:r w:rsidR="006220B7" w:rsidRPr="002371B3">
        <w:rPr>
          <w:rFonts w:asciiTheme="minorHAnsi" w:hAnsiTheme="minorHAnsi" w:cstheme="minorHAnsi"/>
          <w:b/>
        </w:rPr>
        <w:t>5</w:t>
      </w:r>
      <w:r w:rsidR="00C27451" w:rsidRPr="002371B3">
        <w:rPr>
          <w:rFonts w:asciiTheme="minorHAnsi" w:hAnsiTheme="minorHAnsi" w:cstheme="minorHAnsi"/>
          <w:b/>
        </w:rPr>
        <w:t>-202</w:t>
      </w:r>
      <w:r w:rsidR="006220B7" w:rsidRPr="002371B3">
        <w:rPr>
          <w:rFonts w:asciiTheme="minorHAnsi" w:hAnsiTheme="minorHAnsi" w:cstheme="minorHAnsi"/>
          <w:b/>
        </w:rPr>
        <w:t>6</w:t>
      </w:r>
      <w:r w:rsidR="00925AC4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925AC4">
        <w:rPr>
          <w:rFonts w:asciiTheme="minorHAnsi" w:hAnsiTheme="minorHAnsi" w:cstheme="minorHAnsi"/>
          <w:b/>
        </w:rPr>
        <w:t>…………</w:t>
      </w:r>
      <w:proofErr w:type="gramEnd"/>
      <w:r w:rsidR="00C27451" w:rsidRPr="002371B3">
        <w:rPr>
          <w:rFonts w:asciiTheme="minorHAnsi" w:hAnsiTheme="minorHAnsi" w:cstheme="minorHAnsi"/>
          <w:b/>
        </w:rPr>
        <w:t xml:space="preserve"> </w:t>
      </w:r>
      <w:r w:rsidRPr="002371B3">
        <w:rPr>
          <w:rFonts w:asciiTheme="minorHAnsi" w:hAnsiTheme="minorHAnsi" w:cstheme="minorHAnsi"/>
          <w:b/>
        </w:rPr>
        <w:t xml:space="preserve">OKULU </w:t>
      </w:r>
      <w:r w:rsidR="00E2550A" w:rsidRPr="002371B3">
        <w:rPr>
          <w:rFonts w:asciiTheme="minorHAnsi" w:hAnsiTheme="minorHAnsi" w:cstheme="minorHAnsi"/>
          <w:b/>
        </w:rPr>
        <w:t>6</w:t>
      </w:r>
      <w:r w:rsidRPr="002371B3">
        <w:rPr>
          <w:rFonts w:asciiTheme="minorHAnsi" w:hAnsiTheme="minorHAnsi" w:cstheme="minorHAnsi"/>
          <w:b/>
        </w:rPr>
        <w:t xml:space="preserve">. </w:t>
      </w:r>
      <w:r w:rsidR="006220B7" w:rsidRPr="002371B3">
        <w:rPr>
          <w:rFonts w:asciiTheme="minorHAnsi" w:hAnsiTheme="minorHAnsi" w:cstheme="minorHAnsi"/>
          <w:b/>
        </w:rPr>
        <w:t>SINIFLAR FEN</w:t>
      </w:r>
      <w:r w:rsidRPr="002371B3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2371B3" w:rsidRDefault="00A6367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2371B3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2371B3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2371B3" w:rsidRPr="002371B3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2371B3" w:rsidRDefault="00685E37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2371B3" w:rsidRDefault="00395E5C" w:rsidP="002371B3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63577001" w:rsidR="00685E37" w:rsidRPr="002371B3" w:rsidRDefault="0004537F" w:rsidP="002371B3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657C39"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24-30 Kasım 2025</w:t>
            </w:r>
          </w:p>
        </w:tc>
      </w:tr>
      <w:tr w:rsidR="002371B3" w:rsidRPr="002371B3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2371B3" w:rsidRDefault="0004537F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2371B3" w:rsidRDefault="00E2550A" w:rsidP="002371B3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79F96E80" w:rsidR="0004537F" w:rsidRPr="002371B3" w:rsidRDefault="0004537F" w:rsidP="002371B3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00657C39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2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2371B3" w:rsidRPr="002371B3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2371B3" w:rsidRDefault="002006FE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2196CF99" w:rsidR="002006FE" w:rsidRPr="002371B3" w:rsidRDefault="00657C39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</w:t>
            </w:r>
          </w:p>
        </w:tc>
      </w:tr>
      <w:tr w:rsidR="002371B3" w:rsidRPr="002371B3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2371B3" w:rsidRDefault="00F1617F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11B438C4" w:rsidR="00F1617F" w:rsidRPr="002371B3" w:rsidRDefault="00657C39" w:rsidP="002371B3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>Denetleyici ve Düzenleyici Sistemler</w:t>
            </w:r>
          </w:p>
        </w:tc>
      </w:tr>
      <w:tr w:rsidR="002371B3" w:rsidRPr="002371B3" w14:paraId="022AB9F2" w14:textId="77777777" w:rsidTr="007B6603">
        <w:trPr>
          <w:trHeight w:val="2171"/>
          <w:jc w:val="center"/>
        </w:trPr>
        <w:tc>
          <w:tcPr>
            <w:tcW w:w="2898" w:type="dxa"/>
          </w:tcPr>
          <w:p w14:paraId="20735657" w14:textId="77777777" w:rsidR="00F1617F" w:rsidRPr="002371B3" w:rsidRDefault="00F1617F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2371B3" w:rsidRDefault="007B6603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70AF02FE" w14:textId="47A49BB7" w:rsidR="005032C2" w:rsidRPr="002371B3" w:rsidRDefault="008D0BD4" w:rsidP="002371B3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2371B3">
              <w:rPr>
                <w:rFonts w:cs="Calibri"/>
                <w:b/>
                <w:bCs/>
                <w:sz w:val="18"/>
                <w:szCs w:val="18"/>
              </w:rPr>
              <w:t xml:space="preserve">FB.6.3.2.4. Denetleyici ve düzenleyici sistemlerin sağlığı için yapılması gerekenlerle ilgili bilgi </w:t>
            </w:r>
            <w:hyperlink r:id="rId7" w:history="1">
              <w:r w:rsidRPr="002371B3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>toplayabilme</w:t>
              </w:r>
            </w:hyperlink>
          </w:p>
          <w:p w14:paraId="341F3B27" w14:textId="77777777" w:rsidR="008D0BD4" w:rsidRPr="002371B3" w:rsidRDefault="008D0BD4" w:rsidP="002371B3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2371B3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225DF3BA" w14:textId="77777777" w:rsidR="00110388" w:rsidRPr="002371B3" w:rsidRDefault="00110388" w:rsidP="002371B3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2371B3">
              <w:rPr>
                <w:rFonts w:cs="Calibri"/>
                <w:b/>
                <w:bCs/>
                <w:sz w:val="18"/>
                <w:szCs w:val="18"/>
              </w:rPr>
              <w:t>FB.6.3.2.4.</w:t>
            </w:r>
          </w:p>
          <w:p w14:paraId="095BF254" w14:textId="77777777" w:rsidR="00110388" w:rsidRPr="002371B3" w:rsidRDefault="00110388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a) Denetleyici ve düzenleyici sistemlerin sağlığı ile ilgili bilgiye ulaşmak için kullanacağı araçları belirler. </w:t>
            </w:r>
          </w:p>
          <w:p w14:paraId="276C2622" w14:textId="77777777" w:rsidR="00110388" w:rsidRPr="002371B3" w:rsidRDefault="00110388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b) Denetleyici ve düzenleyici sağlığı hakkında bilgiler bulur. </w:t>
            </w:r>
          </w:p>
          <w:p w14:paraId="7AFFA0DE" w14:textId="77777777" w:rsidR="00110388" w:rsidRPr="002371B3" w:rsidRDefault="00110388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>c) Denetleyici ve düzenleyici sağlığı konusunda bulduğu bilgileri doğrular.</w:t>
            </w:r>
          </w:p>
          <w:p w14:paraId="6FA0AD71" w14:textId="3BCB5F88" w:rsidR="008D0BD4" w:rsidRPr="002371B3" w:rsidRDefault="00110388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 ç) Denetleyici ve düzenleyici sağlığı konusunda ulaştığı bilgileri kaydeder.</w:t>
            </w:r>
          </w:p>
        </w:tc>
      </w:tr>
    </w:tbl>
    <w:p w14:paraId="2E21F028" w14:textId="2A7B45B9" w:rsidR="00FB6068" w:rsidRPr="002371B3" w:rsidRDefault="00FB606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2371B3">
        <w:rPr>
          <w:rFonts w:asciiTheme="minorHAnsi" w:hAnsiTheme="minorHAnsi" w:cstheme="minorHAnsi"/>
          <w:b/>
          <w:sz w:val="18"/>
          <w:szCs w:val="18"/>
        </w:rPr>
        <w:t>BÖLÜM:</w:t>
      </w:r>
      <w:r w:rsidRPr="002371B3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2371B3" w:rsidRPr="002371B3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2371B3" w:rsidRDefault="00314CAA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2371B3" w:rsidRDefault="00314CAA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2371B3" w:rsidRPr="002371B3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2371B3" w:rsidRDefault="008C3A36" w:rsidP="002371B3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2371B3" w:rsidRDefault="008C3A36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2371B3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2371B3" w:rsidRPr="002371B3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2371B3" w:rsidRDefault="008C3A36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2371B3" w:rsidRDefault="0090610D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2371B3" w:rsidRDefault="00FB606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2371B3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2371B3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2371B3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2371B3" w:rsidRPr="002371B3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2371B3" w:rsidRDefault="00984A92" w:rsidP="002371B3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2371B3" w:rsidRDefault="00984A92" w:rsidP="002371B3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2371B3" w:rsidRPr="002371B3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1E1D6386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</w:t>
            </w:r>
            <w:hyperlink r:id="rId8" w:history="1">
              <w:r w:rsidRPr="002371B3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 xml:space="preserve"> Aşaması</w:t>
              </w:r>
            </w:hyperlink>
          </w:p>
          <w:p w14:paraId="1F9AA7A2" w14:textId="77777777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2371B3" w:rsidRDefault="00984A92" w:rsidP="002371B3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2371B3" w:rsidRDefault="00984A92" w:rsidP="002371B3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2371B3" w:rsidRDefault="00984A92" w:rsidP="002371B3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2371B3" w:rsidRDefault="00984A92" w:rsidP="002371B3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62D27862" w14:textId="4B7D3CA6" w:rsidR="008B4582" w:rsidRPr="002371B3" w:rsidRDefault="008B458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Derse günlük yaşamdan bağlam içeren şu senaryoyla giriş yapabilir: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“Başımız ağrıdığında hemen ilaç almak doğru mudur? Uygun olmayan ilaç kullanımı sinir ve iç salgı sistemimizi nasıl etkileyebilir?”</w:t>
            </w:r>
          </w:p>
          <w:p w14:paraId="1478644E" w14:textId="5308D873" w:rsidR="008B4582" w:rsidRPr="002371B3" w:rsidRDefault="008B458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Öğrencilerden tahminlerini söylemeleri istenebilir.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Ardından MEB Fen kitabındaki  </w:t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“Denetleyici ve Düzenleyici Sistemlerin Sağlığı” tablosu (s.125)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sınıfa yansıtılabilir.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listedeki maddeler hakkında “Bu davranış neden önemlidir?” sorusuna ilişkin görüşlerini belirtmeleri istenebilir.</w:t>
            </w:r>
          </w:p>
          <w:p w14:paraId="69ACCC0A" w14:textId="77777777" w:rsidR="008B4582" w:rsidRPr="002371B3" w:rsidRDefault="008B458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Mevcut ön bilgiyi ortaya çıkarmak için beyin fırtınası yapılabilir: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“Sinir sistemi sağlığını etkileyebilecek alışkanlıklar neler olabilir?”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“Hormon dengesi hangi durumlarda bozulabilir?”</w:t>
            </w:r>
          </w:p>
          <w:p w14:paraId="251C9551" w14:textId="77777777" w:rsidR="008B4582" w:rsidRPr="002371B3" w:rsidRDefault="008B458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Soyut kavramları somutlaştırmak için sinir sistemi modeli veya iç salgı bezlerinin yerlerini gösteren basit bir poster kullanılabilir.</w:t>
            </w:r>
          </w:p>
          <w:p w14:paraId="54991DAA" w14:textId="77777777" w:rsidR="008B4582" w:rsidRPr="002371B3" w:rsidRDefault="008B458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Bu aşamada öğrencilerin ilgisi çekilir, konu günlük yaşamla ilişkilendirilir ve ön bilgi aktif hâle getirilir.</w:t>
            </w:r>
          </w:p>
          <w:p w14:paraId="78681049" w14:textId="1984C946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2371B3" w:rsidRPr="002371B3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2371B3" w:rsidRDefault="00984A92" w:rsidP="002371B3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2371B3" w:rsidRDefault="00984A92" w:rsidP="002371B3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somutlaştırıcı 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aktiviteler yapma fırsatı sun</w:t>
            </w:r>
          </w:p>
          <w:p w14:paraId="48AC71DE" w14:textId="46F2F0EF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5B4760F9" w14:textId="1781EF57" w:rsidR="00A32FFB" w:rsidRPr="002371B3" w:rsidRDefault="00A32FFB" w:rsidP="002371B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 xml:space="preserve">Öğrenciler, </w:t>
            </w:r>
            <w:r w:rsidR="00FB39A8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</w:t>
            </w:r>
            <w:r w:rsidR="00683CBE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Fen kitabındaki </w:t>
            </w: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PERFORMANS İSTASYONU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yönergelerine uygun şekilde araştırma sürecine yönlendirilebilir (s.125).</w:t>
            </w:r>
          </w:p>
          <w:p w14:paraId="5C602964" w14:textId="346A29F4" w:rsidR="00A32FFB" w:rsidRPr="002371B3" w:rsidRDefault="00A32FFB" w:rsidP="002371B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Bilgiye ulaşmak için araç belirleme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Öğrencilere şu sorular yöneltilebilir: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“Bu konu hakkında bilgi toplamak için hangi kaynakları kullanabilirsin?”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“Genel ağda güvenilir adresleri nasıl ayırt edebilirsin?”</w:t>
            </w:r>
          </w:p>
          <w:p w14:paraId="24C7B325" w14:textId="36C8219E" w:rsidR="00AE550F" w:rsidRPr="002371B3" w:rsidRDefault="00A32FFB" w:rsidP="002371B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Öğrenciler şu araçları seçebilir: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Güvenilir internet siteleri (Sağlık Bakanlığı, üniversite siteleri vb.)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</w:t>
            </w:r>
            <w:r w:rsidR="005E189F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MEB Fen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Ders kitabı (sayfa 125–126)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• Basılı dergi/ansiklopedi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Okul hemşiresi/branş öğretmeni ile görüşme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Kısa anket çalışması</w:t>
            </w:r>
            <w:r w:rsidR="005E189F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="00FA3919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Fen kitabında 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verilen bilgiler doğrultusunda öğrenciler araştırma yaparak şu maddeleri kaydedebilir: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Dengeli beslenmenin önemi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Zararlı alışkanlıklardan uzak durma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Beyni aktif tutacak etkinlikler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Uyku düzeni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Kask/dizlik gibi güvenlik ekipmanlarının önemi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Düzenli sporun etkisi</w:t>
            </w:r>
            <w:r w:rsidR="00FB39A8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 kaynaklar arasında karşılaştırmalar yapabilir ve şu şekilde doğrulama yapabilir: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Arkadaşlarıyla bilgileri karşılaştırabilir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Öğretmenine danışabilir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Kaynağın güvenilir olup olmadığını kontrol edebilir (“Uzman görüşü var mı?”, “Bilimsel mi?”)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</w:t>
            </w:r>
            <w:r w:rsidR="00FB39A8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MEB fen kitabındaki 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>bilgilerle karşılaştırabilir</w:t>
            </w:r>
            <w:r w:rsidR="00FB39A8"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Öğrenciler: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Defterlerine araştırma notlarını yazabilir,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“Denetleyici ve düzenleyici sistem sağlığı raporu” oluşturabilir,</w:t>
            </w:r>
            <w:r w:rsidRPr="002371B3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Poster/tablolar hazırlayabilir.</w:t>
            </w:r>
          </w:p>
        </w:tc>
      </w:tr>
      <w:tr w:rsidR="002371B3" w:rsidRPr="002371B3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2371B3" w:rsidRDefault="00984A92" w:rsidP="002371B3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2371B3" w:rsidRDefault="00984A92" w:rsidP="002371B3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0464822C" w14:textId="733ADCE2" w:rsidR="00697724" w:rsidRPr="002371B3" w:rsidRDefault="00697724" w:rsidP="002371B3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Öğrenciler 3–4 kişilik gruplara ayrılarak araştırmada topladıkları verileri birleştirebilir.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Gruplar MEB Fen kitabındaki performans istasyonunda önerildiği gibi </w:t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ortak bir poster, tablo veya mini rapor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hazırlayabilir. (s.125)</w:t>
            </w:r>
          </w:p>
          <w:p w14:paraId="71130976" w14:textId="234BB63F" w:rsidR="00697724" w:rsidRPr="002371B3" w:rsidRDefault="00697724" w:rsidP="002371B3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Posterde şu bölümler bulunabilir: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Sinir sistemi sa</w:t>
            </w:r>
            <w:r w:rsidRPr="002371B3">
              <w:rPr>
                <w:rFonts w:cs="Calibri"/>
                <w:sz w:val="18"/>
                <w:szCs w:val="18"/>
              </w:rPr>
              <w:t>ğ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l</w:t>
            </w:r>
            <w:r w:rsidRPr="002371B3">
              <w:rPr>
                <w:rFonts w:cs="Calibri"/>
                <w:sz w:val="18"/>
                <w:szCs w:val="18"/>
              </w:rPr>
              <w:t>ığı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n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koruma yollar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2371B3">
              <w:rPr>
                <w:rFonts w:cs="Calibri"/>
                <w:sz w:val="18"/>
                <w:szCs w:val="18"/>
              </w:rPr>
              <w:t>İç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salg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sistemi sa</w:t>
            </w:r>
            <w:r w:rsidRPr="002371B3">
              <w:rPr>
                <w:rFonts w:cs="Calibri"/>
                <w:sz w:val="18"/>
                <w:szCs w:val="18"/>
              </w:rPr>
              <w:t>ğ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l</w:t>
            </w:r>
            <w:r w:rsidRPr="002371B3">
              <w:rPr>
                <w:rFonts w:cs="Calibri"/>
                <w:sz w:val="18"/>
                <w:szCs w:val="18"/>
              </w:rPr>
              <w:t>ığı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n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koruma yollar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Yap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lmas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gerekenler </w:t>
            </w:r>
            <w:r w:rsidRPr="002371B3">
              <w:rPr>
                <w:rFonts w:cs="Calibri"/>
                <w:sz w:val="18"/>
                <w:szCs w:val="18"/>
              </w:rPr>
              <w:t>–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yap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lmamas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gerekenler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371B3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2371B3">
              <w:rPr>
                <w:rFonts w:cs="Calibri"/>
                <w:sz w:val="18"/>
                <w:szCs w:val="18"/>
              </w:rPr>
              <w:t>“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Neden?</w:t>
            </w:r>
            <w:r w:rsidRPr="002371B3">
              <w:rPr>
                <w:rFonts w:cs="Calibri"/>
                <w:sz w:val="18"/>
                <w:szCs w:val="18"/>
              </w:rPr>
              <w:t>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a</w:t>
            </w:r>
            <w:r w:rsidRPr="002371B3">
              <w:rPr>
                <w:rFonts w:cs="Calibri"/>
                <w:sz w:val="18"/>
                <w:szCs w:val="18"/>
              </w:rPr>
              <w:t>çı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klamalar</w:t>
            </w:r>
            <w:r w:rsidRPr="002371B3">
              <w:rPr>
                <w:rFonts w:cs="Calibri"/>
                <w:sz w:val="18"/>
                <w:szCs w:val="18"/>
              </w:rPr>
              <w:t>ı</w:t>
            </w:r>
          </w:p>
          <w:p w14:paraId="2F3CDC6C" w14:textId="37CAEA1A" w:rsidR="009A36B8" w:rsidRPr="002371B3" w:rsidRDefault="00697724" w:rsidP="002371B3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Gruplar posteri sınıfa sunabilir.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• Öğretmen analitik dereceli puanlama anahtarıyla değerlendirme yapabilir.</w:t>
            </w:r>
          </w:p>
        </w:tc>
      </w:tr>
      <w:tr w:rsidR="002371B3" w:rsidRPr="002371B3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2371B3" w:rsidRDefault="00984A92" w:rsidP="002371B3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2371B3" w:rsidRDefault="00984A92" w:rsidP="002371B3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2371B3" w:rsidRDefault="00984A92" w:rsidP="002371B3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2371B3" w:rsidRDefault="00984A92" w:rsidP="002371B3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763312CC" w14:textId="77777777" w:rsidR="00A74DEE" w:rsidRPr="002371B3" w:rsidRDefault="00A74DEE" w:rsidP="002371B3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Öğretmen, öğrencilerin bilgiyi günlük yaşama aktarmalarını sağlayacak sorular yöneltebilir: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“Düzenli uyku sinir sistemi sağlığını nasıl etkileyebilir?”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“Sürekli abur cubur tüketmek hormon dengesini nasıl bozabilir?”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“Bisiklete binerken kask takmazsan hangi sistem zarar görebilir?”</w:t>
            </w:r>
          </w:p>
          <w:p w14:paraId="5E6FA3AD" w14:textId="1F6E8079" w:rsidR="00A74DEE" w:rsidRPr="002371B3" w:rsidRDefault="00A74DEE" w:rsidP="002371B3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MEB Fen kitabındaki Pekiştirme</w:t>
            </w:r>
            <w:r w:rsidRPr="002371B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İstasyonu 8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 (s.126) kullanılabilir.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Öğrenciler tabloları inceleyerek doğru–yanlış ifadeleri değerlendirebilir ve çıkış yolunu belirleyebilir.</w:t>
            </w:r>
          </w:p>
          <w:p w14:paraId="7BE7021B" w14:textId="77777777" w:rsidR="00A74DEE" w:rsidRPr="002371B3" w:rsidRDefault="00A74DEE" w:rsidP="002371B3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>• Öğrencilerden araştırdıkları bilgileri günlük yaşam önerilerine dönüştürmeleri istenebilir: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“Günde 8 saat uyuyabilirim.”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“Sinir sistemimi korumak için düzenli spor yapabilirim.”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“Bilinçsiz ilaç kullanmaktan kaçınabilirim.”</w:t>
            </w:r>
            <w:r w:rsidRPr="002371B3">
              <w:rPr>
                <w:rFonts w:asciiTheme="minorHAnsi" w:hAnsiTheme="minorHAnsi" w:cstheme="minorHAnsi"/>
                <w:sz w:val="18"/>
                <w:szCs w:val="18"/>
              </w:rPr>
              <w:br/>
              <w:t>– “Hormon dengesini korumak için dengeli beslenebilirim.”</w:t>
            </w:r>
          </w:p>
          <w:p w14:paraId="32FED261" w14:textId="6A901D5D" w:rsidR="00A401FA" w:rsidRPr="002371B3" w:rsidRDefault="00A74DEE" w:rsidP="002371B3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71B3">
              <w:rPr>
                <w:rFonts w:asciiTheme="minorHAnsi" w:hAnsiTheme="minorHAnsi" w:cstheme="minorHAnsi"/>
                <w:sz w:val="18"/>
                <w:szCs w:val="18"/>
              </w:rPr>
              <w:t xml:space="preserve">• Öğrenciler kişisel sağlık hedefleri belirleyebilir ve mini bir “Kendimi Geliştirme Planı” </w:t>
            </w:r>
            <w:hyperlink r:id="rId9" w:history="1">
              <w:r w:rsidRPr="002371B3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hazırlayabilir.</w:t>
              </w:r>
            </w:hyperlink>
          </w:p>
        </w:tc>
      </w:tr>
    </w:tbl>
    <w:p w14:paraId="769EA9E3" w14:textId="100B5FD8" w:rsidR="00A63678" w:rsidRPr="002371B3" w:rsidRDefault="009C6E8A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2371B3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2371B3" w:rsidRPr="002371B3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C720A92" w14:textId="77777777" w:rsidR="00DD1F81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Bilgi toplama becerisi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>açık uçlu sorular, araştırma ödevleri</w:t>
            </w:r>
            <w:r w:rsidRPr="002371B3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6E0C8184" w14:textId="77777777" w:rsidR="00DD1F81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>Kaynak tarama ve not alma çalışmaları</w:t>
            </w:r>
            <w:r w:rsidRPr="002371B3">
              <w:rPr>
                <w:rFonts w:cs="Calibri"/>
                <w:sz w:val="18"/>
                <w:szCs w:val="18"/>
              </w:rPr>
              <w:t xml:space="preserve"> değerlendirilir.</w:t>
            </w:r>
          </w:p>
          <w:p w14:paraId="70D1962B" w14:textId="77777777" w:rsidR="00DD1F81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>Bilgi doğrulama ve raporlama</w:t>
            </w:r>
            <w:r w:rsidRPr="002371B3">
              <w:rPr>
                <w:rFonts w:cs="Calibri"/>
                <w:sz w:val="18"/>
                <w:szCs w:val="18"/>
              </w:rPr>
              <w:t xml:space="preserve"> süreçleri gözlem formlarıyla izlenir.</w:t>
            </w:r>
          </w:p>
          <w:p w14:paraId="337ADB25" w14:textId="77777777" w:rsidR="00DD1F81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 xml:space="preserve">Dijital içerikler (EBA, bilimsel web siteleri, </w:t>
            </w:r>
            <w:proofErr w:type="spellStart"/>
            <w:r w:rsidRPr="002371B3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2371B3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2371B3">
              <w:rPr>
                <w:rFonts w:cs="Calibri"/>
                <w:sz w:val="18"/>
                <w:szCs w:val="18"/>
              </w:rPr>
              <w:t xml:space="preserve"> ile süreç desteklenir.</w:t>
            </w:r>
          </w:p>
          <w:p w14:paraId="0B35E719" w14:textId="77777777" w:rsidR="00DD1F81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>Akran değerlendirmesi ve grup çalışmaları</w:t>
            </w:r>
            <w:r w:rsidRPr="002371B3">
              <w:rPr>
                <w:rFonts w:cs="Calibri"/>
                <w:sz w:val="18"/>
                <w:szCs w:val="18"/>
              </w:rPr>
              <w:t xml:space="preserve"> ile öğrenme süreci gözlemlenir.</w:t>
            </w:r>
          </w:p>
          <w:p w14:paraId="4F843563" w14:textId="2DEF5697" w:rsidR="001A50EF" w:rsidRPr="002371B3" w:rsidRDefault="00DD1F81" w:rsidP="002371B3">
            <w:pPr>
              <w:spacing w:after="0"/>
              <w:rPr>
                <w:rFonts w:cs="Calibri"/>
                <w:sz w:val="18"/>
                <w:szCs w:val="18"/>
              </w:rPr>
            </w:pPr>
            <w:r w:rsidRPr="002371B3">
              <w:rPr>
                <w:rFonts w:cs="Calibri"/>
                <w:sz w:val="18"/>
                <w:szCs w:val="18"/>
              </w:rPr>
              <w:t xml:space="preserve">-  </w:t>
            </w:r>
            <w:r w:rsidRPr="002371B3">
              <w:rPr>
                <w:rFonts w:cs="Calibri"/>
                <w:b/>
                <w:bCs/>
                <w:sz w:val="18"/>
                <w:szCs w:val="18"/>
              </w:rPr>
              <w:t>Poster, broşür, dijital sunum</w:t>
            </w:r>
            <w:r w:rsidRPr="002371B3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</w:tc>
      </w:tr>
    </w:tbl>
    <w:p w14:paraId="28225DFB" w14:textId="45152C72" w:rsidR="00A63678" w:rsidRPr="002371B3" w:rsidRDefault="00A6367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2371B3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2371B3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2371B3" w:rsidRPr="002371B3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753A169F" w14:textId="77777777" w:rsidR="002371B3" w:rsidRPr="002371B3" w:rsidRDefault="002371B3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lastRenderedPageBreak/>
              <w:t>Türkçe dersiyle</w:t>
            </w: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denetleyici ve düzenleyici sistemlerin sağlığını koruma yollarını araştırarak rapor, poster metni veya günlük yaşam önerileri yazar; ayrıca grup sunumlarında konuşma–dinleme ve açıklama becerileri gelişir.</w:t>
            </w:r>
          </w:p>
          <w:p w14:paraId="5082D7E2" w14:textId="77777777" w:rsidR="002371B3" w:rsidRPr="002371B3" w:rsidRDefault="002371B3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sinir ve iç salgı sistemi sağlığını anlatan posterler, “yapılması–yapılmaması gerekenler” tabloları ve kavram görselleri hazırlanarak sağlık davranışları görselleştirilir.</w:t>
            </w:r>
          </w:p>
          <w:p w14:paraId="46A0D856" w14:textId="77777777" w:rsidR="002371B3" w:rsidRPr="002371B3" w:rsidRDefault="002371B3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Bilişim Teknolojileri dersiyle</w:t>
            </w: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güvenilir internet kaynağı seçme, dijital araştırma yapma, dijital poster veya tablo oluşturma ve çevrim içi bilgi doğrulama gibi beceriler desteklenir.</w:t>
            </w:r>
          </w:p>
          <w:p w14:paraId="23982FEA" w14:textId="77777777" w:rsidR="002371B3" w:rsidRPr="002371B3" w:rsidRDefault="002371B3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Rehberlik dersiyle</w:t>
            </w: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sağlıklı yaşam alışkanlıkları, bilinçli ilaç kullanımı, stres yönetimi, düzenli uyku ve beslenmenin ruh hâli üzerindeki etkileri ele alınarak öğrencilerin sağlıklı karar verme becerileri güçlendirilir.</w:t>
            </w:r>
          </w:p>
          <w:p w14:paraId="3AB485C3" w14:textId="44AF3D84" w:rsidR="00922DCA" w:rsidRPr="002371B3" w:rsidRDefault="002371B3" w:rsidP="002371B3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2371B3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toplum sağlığı, güvenlik ekipmanlarının kullanımı (kask, dizlik), bilinçli birey olma ve güvenli davranış geliştirme kavramları ilişkilendirilerek öğrencilerin günlük yaşamla bağlantı kurması </w:t>
            </w:r>
            <w:hyperlink r:id="rId10" w:history="1">
              <w:r w:rsidRPr="002371B3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sağlanır.</w:t>
              </w:r>
            </w:hyperlink>
          </w:p>
        </w:tc>
      </w:tr>
    </w:tbl>
    <w:p w14:paraId="51BDF3BC" w14:textId="77777777" w:rsidR="00A63678" w:rsidRPr="002371B3" w:rsidRDefault="00A6367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2371B3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2371B3" w:rsidRDefault="00A63678" w:rsidP="002371B3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2371B3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2371B3" w:rsidRDefault="00A63678" w:rsidP="002371B3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2371B3" w:rsidRDefault="00356A3E" w:rsidP="002371B3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2371B3" w:rsidRDefault="007327B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2371B3" w:rsidRDefault="007327B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2E9E1093" w:rsidR="007327B8" w:rsidRPr="002371B3" w:rsidRDefault="00925AC4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        </w:t>
      </w:r>
    </w:p>
    <w:p w14:paraId="1CBDD7DD" w14:textId="4E30D7F8" w:rsidR="00A63678" w:rsidRPr="002371B3" w:rsidRDefault="007327B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925AC4">
        <w:rPr>
          <w:rFonts w:asciiTheme="minorHAnsi" w:hAnsiTheme="minorHAnsi" w:cstheme="minorHAnsi"/>
          <w:b/>
          <w:sz w:val="18"/>
          <w:szCs w:val="18"/>
        </w:rPr>
        <w:t xml:space="preserve">                </w:t>
      </w:r>
      <w:bookmarkStart w:id="0" w:name="_GoBack"/>
      <w:bookmarkEnd w:id="0"/>
      <w:r w:rsidR="00A63678" w:rsidRPr="002371B3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26FF63A2" w:rsidR="00A63678" w:rsidRPr="002371B3" w:rsidRDefault="00A6367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2371B3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8D0AD5" w:rsidRPr="002371B3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proofErr w:type="gramStart"/>
      <w:r w:rsidRPr="002371B3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5B5736CB" w:rsidR="00F54805" w:rsidRPr="002371B3" w:rsidRDefault="00A63678" w:rsidP="002371B3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2371B3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Pr="002371B3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2371B3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2371B3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="00925AC4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8D0AD5" w:rsidRPr="002371B3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Pr="002371B3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30438168" w:rsidR="007F233A" w:rsidRPr="002371B3" w:rsidRDefault="007F233A" w:rsidP="002371B3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2371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10388"/>
    <w:rsid w:val="001241B7"/>
    <w:rsid w:val="00135C2B"/>
    <w:rsid w:val="0015085D"/>
    <w:rsid w:val="00162900"/>
    <w:rsid w:val="00171C49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371B3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14187"/>
    <w:rsid w:val="004174F1"/>
    <w:rsid w:val="00434F7A"/>
    <w:rsid w:val="00476398"/>
    <w:rsid w:val="00496E11"/>
    <w:rsid w:val="004A74AF"/>
    <w:rsid w:val="004D43CC"/>
    <w:rsid w:val="004D69D9"/>
    <w:rsid w:val="004D757D"/>
    <w:rsid w:val="004E0E7C"/>
    <w:rsid w:val="004E7FA6"/>
    <w:rsid w:val="005032C2"/>
    <w:rsid w:val="00507E2A"/>
    <w:rsid w:val="00522C80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E189F"/>
    <w:rsid w:val="005F6E7A"/>
    <w:rsid w:val="0060598A"/>
    <w:rsid w:val="006220B7"/>
    <w:rsid w:val="0062610C"/>
    <w:rsid w:val="00631C05"/>
    <w:rsid w:val="00635577"/>
    <w:rsid w:val="00657C39"/>
    <w:rsid w:val="00672273"/>
    <w:rsid w:val="00683CBE"/>
    <w:rsid w:val="00685E37"/>
    <w:rsid w:val="0068797B"/>
    <w:rsid w:val="006952E9"/>
    <w:rsid w:val="00697724"/>
    <w:rsid w:val="006B0278"/>
    <w:rsid w:val="007021CC"/>
    <w:rsid w:val="007255B2"/>
    <w:rsid w:val="00731B00"/>
    <w:rsid w:val="007327B8"/>
    <w:rsid w:val="00751AA4"/>
    <w:rsid w:val="00786A1C"/>
    <w:rsid w:val="007932B2"/>
    <w:rsid w:val="007B6603"/>
    <w:rsid w:val="007D2E26"/>
    <w:rsid w:val="007E4075"/>
    <w:rsid w:val="007F233A"/>
    <w:rsid w:val="00802E79"/>
    <w:rsid w:val="00806059"/>
    <w:rsid w:val="00824015"/>
    <w:rsid w:val="00844B35"/>
    <w:rsid w:val="008463EA"/>
    <w:rsid w:val="0087796F"/>
    <w:rsid w:val="00892FF1"/>
    <w:rsid w:val="008A772A"/>
    <w:rsid w:val="008B4582"/>
    <w:rsid w:val="008C2B06"/>
    <w:rsid w:val="008C3A36"/>
    <w:rsid w:val="008D0AD5"/>
    <w:rsid w:val="008D0BD4"/>
    <w:rsid w:val="0090610D"/>
    <w:rsid w:val="0091075D"/>
    <w:rsid w:val="00922DCA"/>
    <w:rsid w:val="00923F63"/>
    <w:rsid w:val="00925AC4"/>
    <w:rsid w:val="00961FD3"/>
    <w:rsid w:val="009679B9"/>
    <w:rsid w:val="00984A92"/>
    <w:rsid w:val="00995989"/>
    <w:rsid w:val="009A36B8"/>
    <w:rsid w:val="009C1D70"/>
    <w:rsid w:val="009C6E8A"/>
    <w:rsid w:val="009C71B4"/>
    <w:rsid w:val="009D27DC"/>
    <w:rsid w:val="009F07F2"/>
    <w:rsid w:val="00A00A5B"/>
    <w:rsid w:val="00A038D1"/>
    <w:rsid w:val="00A155E8"/>
    <w:rsid w:val="00A231B7"/>
    <w:rsid w:val="00A32FFB"/>
    <w:rsid w:val="00A401FA"/>
    <w:rsid w:val="00A602A4"/>
    <w:rsid w:val="00A63678"/>
    <w:rsid w:val="00A646EB"/>
    <w:rsid w:val="00A74DEE"/>
    <w:rsid w:val="00A905F2"/>
    <w:rsid w:val="00AE550F"/>
    <w:rsid w:val="00B120A0"/>
    <w:rsid w:val="00B32ECC"/>
    <w:rsid w:val="00B6404C"/>
    <w:rsid w:val="00BA53B3"/>
    <w:rsid w:val="00BC085D"/>
    <w:rsid w:val="00BD0DC6"/>
    <w:rsid w:val="00BD6C0E"/>
    <w:rsid w:val="00BE3BB4"/>
    <w:rsid w:val="00C0484C"/>
    <w:rsid w:val="00C27451"/>
    <w:rsid w:val="00C30EFC"/>
    <w:rsid w:val="00C330A9"/>
    <w:rsid w:val="00C52D12"/>
    <w:rsid w:val="00C63331"/>
    <w:rsid w:val="00CC4FD3"/>
    <w:rsid w:val="00D00E8D"/>
    <w:rsid w:val="00D07EA5"/>
    <w:rsid w:val="00D33E2F"/>
    <w:rsid w:val="00D71F82"/>
    <w:rsid w:val="00DD1F81"/>
    <w:rsid w:val="00E23E6F"/>
    <w:rsid w:val="00E2550A"/>
    <w:rsid w:val="00E42922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A3919"/>
    <w:rsid w:val="00FA6BCF"/>
    <w:rsid w:val="00FB39A8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9BEDD-BAFC-4D24-8536-EA9F4C5C0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1300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19</cp:revision>
  <dcterms:created xsi:type="dcterms:W3CDTF">2025-11-19T11:23:00Z</dcterms:created>
  <dcterms:modified xsi:type="dcterms:W3CDTF">2026-01-24T22:16:00Z</dcterms:modified>
</cp:coreProperties>
</file>