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5E8C0453" w:rsidR="00A63678" w:rsidRPr="00E35998" w:rsidRDefault="00A63678" w:rsidP="00E35998">
      <w:pPr>
        <w:spacing w:after="0"/>
        <w:jc w:val="center"/>
        <w:rPr>
          <w:rFonts w:asciiTheme="minorHAnsi" w:hAnsiTheme="minorHAnsi" w:cstheme="minorHAnsi"/>
          <w:b/>
        </w:rPr>
      </w:pPr>
      <w:r w:rsidRPr="00E35998">
        <w:rPr>
          <w:rFonts w:asciiTheme="minorHAnsi" w:hAnsiTheme="minorHAnsi" w:cstheme="minorHAnsi"/>
          <w:b/>
        </w:rPr>
        <w:t>202</w:t>
      </w:r>
      <w:r w:rsidR="006220B7" w:rsidRPr="00E35998">
        <w:rPr>
          <w:rFonts w:asciiTheme="minorHAnsi" w:hAnsiTheme="minorHAnsi" w:cstheme="minorHAnsi"/>
          <w:b/>
        </w:rPr>
        <w:t>5</w:t>
      </w:r>
      <w:r w:rsidR="00C27451" w:rsidRPr="00E35998">
        <w:rPr>
          <w:rFonts w:asciiTheme="minorHAnsi" w:hAnsiTheme="minorHAnsi" w:cstheme="minorHAnsi"/>
          <w:b/>
        </w:rPr>
        <w:t>-202</w:t>
      </w:r>
      <w:r w:rsidR="006220B7" w:rsidRPr="00E35998">
        <w:rPr>
          <w:rFonts w:asciiTheme="minorHAnsi" w:hAnsiTheme="minorHAnsi" w:cstheme="minorHAnsi"/>
          <w:b/>
        </w:rPr>
        <w:t>6</w:t>
      </w:r>
      <w:r w:rsidRPr="00E35998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Pr="00E35998">
        <w:rPr>
          <w:rFonts w:asciiTheme="minorHAnsi" w:hAnsiTheme="minorHAnsi" w:cstheme="minorHAnsi"/>
          <w:b/>
        </w:rPr>
        <w:t>…………</w:t>
      </w:r>
      <w:proofErr w:type="gramEnd"/>
      <w:r w:rsidR="00E33E6A">
        <w:rPr>
          <w:rFonts w:asciiTheme="minorHAnsi" w:hAnsiTheme="minorHAnsi" w:cstheme="minorHAnsi"/>
          <w:b/>
        </w:rPr>
        <w:t xml:space="preserve"> </w:t>
      </w:r>
      <w:r w:rsidRPr="00E35998">
        <w:rPr>
          <w:rFonts w:asciiTheme="minorHAnsi" w:hAnsiTheme="minorHAnsi" w:cstheme="minorHAnsi"/>
          <w:b/>
        </w:rPr>
        <w:t xml:space="preserve">OKULU </w:t>
      </w:r>
      <w:r w:rsidR="00E2550A" w:rsidRPr="00E35998">
        <w:rPr>
          <w:rFonts w:asciiTheme="minorHAnsi" w:hAnsiTheme="minorHAnsi" w:cstheme="minorHAnsi"/>
          <w:b/>
        </w:rPr>
        <w:t>6</w:t>
      </w:r>
      <w:r w:rsidRPr="00E35998">
        <w:rPr>
          <w:rFonts w:asciiTheme="minorHAnsi" w:hAnsiTheme="minorHAnsi" w:cstheme="minorHAnsi"/>
          <w:b/>
        </w:rPr>
        <w:t xml:space="preserve">. </w:t>
      </w:r>
      <w:r w:rsidR="006220B7" w:rsidRPr="00E35998">
        <w:rPr>
          <w:rFonts w:asciiTheme="minorHAnsi" w:hAnsiTheme="minorHAnsi" w:cstheme="minorHAnsi"/>
          <w:b/>
        </w:rPr>
        <w:t>SINIFLAR FEN</w:t>
      </w:r>
      <w:r w:rsidRPr="00E35998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E35998" w:rsidRDefault="00A6367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E35998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E35998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E35998" w:rsidRPr="00E35998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E35998" w:rsidRDefault="00685E37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E35998" w:rsidRDefault="00395E5C" w:rsidP="00E35998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63577001" w:rsidR="00685E37" w:rsidRPr="00E35998" w:rsidRDefault="0004537F" w:rsidP="00E35998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657C39"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24-30 Kasım 2025</w:t>
            </w:r>
          </w:p>
        </w:tc>
      </w:tr>
      <w:tr w:rsidR="00E35998" w:rsidRPr="00E35998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E35998" w:rsidRDefault="0004537F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E35998" w:rsidRDefault="00E2550A" w:rsidP="00E35998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79F96E80" w:rsidR="0004537F" w:rsidRPr="00E35998" w:rsidRDefault="0004537F" w:rsidP="00E35998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="00657C39"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2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saat</w:t>
            </w:r>
          </w:p>
        </w:tc>
      </w:tr>
      <w:tr w:rsidR="00E35998" w:rsidRPr="00E35998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E35998" w:rsidRDefault="002006FE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2196CF99" w:rsidR="002006FE" w:rsidRPr="00E35998" w:rsidRDefault="00657C39" w:rsidP="00E35998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CANLILARDA SİSTEMLER</w:t>
            </w:r>
          </w:p>
        </w:tc>
      </w:tr>
      <w:tr w:rsidR="00E35998" w:rsidRPr="00E35998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E35998" w:rsidRDefault="00F1617F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11B438C4" w:rsidR="00F1617F" w:rsidRPr="00E35998" w:rsidRDefault="00657C39" w:rsidP="00E35998">
            <w:pPr>
              <w:spacing w:after="0"/>
              <w:ind w:right="113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>Denetleyici ve Düzenleyici Sistemler</w:t>
            </w:r>
          </w:p>
        </w:tc>
      </w:tr>
      <w:tr w:rsidR="00E35998" w:rsidRPr="00E35998" w14:paraId="022AB9F2" w14:textId="77777777" w:rsidTr="00E35998">
        <w:trPr>
          <w:trHeight w:val="1843"/>
          <w:jc w:val="center"/>
        </w:trPr>
        <w:tc>
          <w:tcPr>
            <w:tcW w:w="2898" w:type="dxa"/>
          </w:tcPr>
          <w:p w14:paraId="20735657" w14:textId="77777777" w:rsidR="00F1617F" w:rsidRPr="00E35998" w:rsidRDefault="00F1617F" w:rsidP="00E3599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E35998" w:rsidRDefault="007B6603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16150FD1" w14:textId="41E319F9" w:rsidR="005032C2" w:rsidRPr="00E35998" w:rsidRDefault="005032C2" w:rsidP="00E35998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E35998">
              <w:rPr>
                <w:rFonts w:cs="Calibri"/>
                <w:b/>
                <w:bCs/>
                <w:sz w:val="18"/>
                <w:szCs w:val="18"/>
              </w:rPr>
              <w:t xml:space="preserve">FB.6.3.2.3. Çocukluktan ergenliğe geçişte oluşan bedensel ve ruhsal değişimleri </w:t>
            </w:r>
            <w:hyperlink r:id="rId7" w:history="1">
              <w:r w:rsidRPr="00E35998">
                <w:rPr>
                  <w:rStyle w:val="Kpr"/>
                  <w:rFonts w:cs="Calibri"/>
                  <w:b/>
                  <w:bCs/>
                  <w:color w:val="auto"/>
                  <w:sz w:val="18"/>
                  <w:szCs w:val="18"/>
                  <w:u w:val="none"/>
                </w:rPr>
                <w:t>genelleyebilme</w:t>
              </w:r>
            </w:hyperlink>
          </w:p>
          <w:p w14:paraId="65D9AEA6" w14:textId="070FCA16" w:rsidR="00F1617F" w:rsidRPr="00E35998" w:rsidRDefault="005032C2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>Süreç Bileşenleri:</w:t>
            </w:r>
          </w:p>
          <w:p w14:paraId="69D4DB61" w14:textId="77777777" w:rsidR="00171C49" w:rsidRPr="00E35998" w:rsidRDefault="00171C49" w:rsidP="00E35998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E35998">
              <w:rPr>
                <w:rFonts w:cs="Calibri"/>
                <w:b/>
                <w:bCs/>
                <w:sz w:val="18"/>
                <w:szCs w:val="18"/>
              </w:rPr>
              <w:t>FB.6.3.2.3.</w:t>
            </w:r>
          </w:p>
          <w:p w14:paraId="25F104F6" w14:textId="77777777" w:rsidR="00171C49" w:rsidRPr="00E35998" w:rsidRDefault="00171C49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 xml:space="preserve">a) Çocukluktan ergenliğe geçişte oluşan değişimler hakkında bilgi toplar. </w:t>
            </w:r>
          </w:p>
          <w:p w14:paraId="2A581A59" w14:textId="77777777" w:rsidR="00171C49" w:rsidRPr="00E35998" w:rsidRDefault="00171C49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 xml:space="preserve">b) Çocukluktan ergenliğe geçişte oluşan değişimlerden ortak olanları belirler. </w:t>
            </w:r>
          </w:p>
          <w:p w14:paraId="6FA0AD71" w14:textId="50996D18" w:rsidR="005032C2" w:rsidRPr="00E35998" w:rsidRDefault="00171C49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>c) Çocukluktan ergenliğe geçişte oluşan değişimlerden ortak olmayanları belirler. ç) Çocukluktan ergenliğe geçişte oluşan değişimlerle ilgili örüntüler üzerinden genellemede bulunur</w:t>
            </w:r>
          </w:p>
        </w:tc>
      </w:tr>
    </w:tbl>
    <w:p w14:paraId="2E21F028" w14:textId="2A7B45B9" w:rsidR="00FB6068" w:rsidRPr="00E35998" w:rsidRDefault="00FB606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E35998">
        <w:rPr>
          <w:rFonts w:asciiTheme="minorHAnsi" w:hAnsiTheme="minorHAnsi" w:cstheme="minorHAnsi"/>
          <w:b/>
          <w:sz w:val="18"/>
          <w:szCs w:val="18"/>
        </w:rPr>
        <w:t>BÖLÜM:</w:t>
      </w:r>
      <w:r w:rsidRPr="00E35998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E35998" w:rsidRPr="00E35998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E35998" w:rsidRDefault="00314CAA" w:rsidP="00E3599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E35998" w:rsidRDefault="00314CAA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E35998" w:rsidRPr="00E35998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E35998" w:rsidRDefault="008C3A36" w:rsidP="00E35998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E35998" w:rsidRDefault="008C3A36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E35998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E35998" w:rsidRPr="00E35998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E35998" w:rsidRDefault="008C3A36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E35998" w:rsidRDefault="0090610D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E35998" w:rsidRDefault="00FB606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E35998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E35998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E35998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E35998" w:rsidRPr="00E35998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E35998" w:rsidRDefault="00984A92" w:rsidP="00E3599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E35998" w:rsidRDefault="00984A92" w:rsidP="00E35998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E35998" w:rsidRPr="00E35998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E35998" w:rsidRDefault="00984A92" w:rsidP="00E35998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E35998" w:rsidRDefault="00984A92" w:rsidP="00E35998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E35998" w:rsidRDefault="00984A92" w:rsidP="00E35998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E35998" w:rsidRDefault="00984A92" w:rsidP="00E35998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49108F8F" w14:textId="77777777" w:rsidR="00B773A0" w:rsidRPr="00E35998" w:rsidRDefault="00B773A0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Öğretmen günlük yaşamdan bağlam içeren bir senaryo ile derse başlayabilir: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“Son yıllarda boyunuzun uzadığını, duygularınızın hızlı değiştiğini veya daha çabuk sinirlendiğinizi fark ettiniz mi? Bu değişiklikler neden oluyor olabilir?”</w:t>
            </w:r>
          </w:p>
          <w:p w14:paraId="57121CE7" w14:textId="77777777" w:rsidR="00E9546D" w:rsidRPr="00E35998" w:rsidRDefault="00B773A0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Öğrencilerden tahminlerini söylemeleri istenebilir.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Sınıfa </w:t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çocukluk–ergenlik karşılaştırması içeren karikatür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yansıtılabilir.</w:t>
            </w:r>
          </w:p>
          <w:p w14:paraId="1B603446" w14:textId="7A0E0403" w:rsidR="00B773A0" w:rsidRPr="00E35998" w:rsidRDefault="00E9546D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Ardından MEB Fen Kitabındaki </w:t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Etkinlik İstasyonu 23 karikatür örnekleri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sınıfa yansıtılabilir.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Öğrenciler karikatürlerden yola çıkarak ergenlikte karşılaşılabilecek değişimleri fark edebilirler.</w:t>
            </w:r>
          </w:p>
          <w:p w14:paraId="54C2144E" w14:textId="77777777" w:rsidR="00B773A0" w:rsidRPr="00E35998" w:rsidRDefault="00B773A0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Öğrencilerin merak ettikleri soruları yazmaları sağlanabilir: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“Ergenlik ne zaman başlıyor olabilir?”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“Duygular neden daha hızlı değişebilir?”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“Kızlar ve erkeklerde aynı değişimler mi görülüyor olabilir?”</w:t>
            </w:r>
          </w:p>
          <w:p w14:paraId="5A25CF85" w14:textId="77777777" w:rsidR="00A04720" w:rsidRPr="00E35998" w:rsidRDefault="00B773A0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="00A04720" w:rsidRPr="00E35998">
              <w:rPr>
                <w:rFonts w:asciiTheme="minorHAnsi" w:hAnsiTheme="minorHAnsi" w:cstheme="minorHAnsi"/>
                <w:sz w:val="18"/>
                <w:szCs w:val="18"/>
              </w:rPr>
              <w:t>Mevcut ön bilgiyi yoklamak için öğrencilerden hızlı bir zihin haritası oluşturmaları istenebilir:</w:t>
            </w:r>
            <w:r w:rsidR="00A04720" w:rsidRPr="00E35998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A04720"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Bedensel Değişimler – Duygusal Değişimler – Davranışsal Değişimler</w:t>
            </w:r>
          </w:p>
          <w:p w14:paraId="7797081E" w14:textId="77777777" w:rsidR="00A04720" w:rsidRPr="00E35998" w:rsidRDefault="00A04720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Öğretmen, soyut kavramların daha anlaşılır olması için MEB kitabındaki resimli tabloları (s.121–123) sınıfa yansıtabilir.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(Kız/erkek bedensel değişim tabloları ve duygusal değişimler görselleri)</w:t>
            </w:r>
          </w:p>
          <w:p w14:paraId="78681049" w14:textId="071DF28E" w:rsidR="00984A92" w:rsidRPr="00E35998" w:rsidRDefault="00A04720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Bu aşamada öğrencilerin ilgisi çekilir, konuya hazırlanır ve ön bilgiler aktif hâle gelir.</w:t>
            </w:r>
          </w:p>
        </w:tc>
      </w:tr>
      <w:tr w:rsidR="00E35998" w:rsidRPr="00E35998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E35998" w:rsidRDefault="00984A92" w:rsidP="00E35998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E35998" w:rsidRDefault="00984A92" w:rsidP="00E35998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Soyut kavramları somutlaştırıcı aktiviteler yapma fırsatı sun</w:t>
            </w:r>
          </w:p>
          <w:p w14:paraId="48AC71DE" w14:textId="46F2F0EF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Kullanılabilecek yöntem teknikler:</w:t>
            </w:r>
          </w:p>
          <w:p w14:paraId="4D6131FE" w14:textId="32177F9A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40A35326" w14:textId="284F98FA" w:rsidR="003F1F0D" w:rsidRPr="00E35998" w:rsidRDefault="003F1F0D" w:rsidP="00E35998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 xml:space="preserve">Öğrenciler </w:t>
            </w:r>
            <w:r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 23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</w:t>
            </w:r>
            <w:r w:rsidR="00132829"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MEB Fen kitabı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s.119) kapsamında 3–4 kişilik gruplar oluşturabilir ve ergenlikte yaşanan değişimler hakkında karikatür hazırlayabilir.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Karikatür hazırlarken: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Bedensel değişimler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Duygusal değişimler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Sosyal davranışlar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gözlemlenebilir.</w:t>
            </w:r>
          </w:p>
          <w:p w14:paraId="54B9A202" w14:textId="77777777" w:rsidR="003F1F0D" w:rsidRPr="00E35998" w:rsidRDefault="003F1F0D" w:rsidP="00E35998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• Her grup karikatürünü sınıfa sunabilir ve diğer grupların karikatürleri güler yüzle ve saygıyla değerlendirebilir.</w:t>
            </w:r>
          </w:p>
          <w:p w14:paraId="70891252" w14:textId="77777777" w:rsidR="003F1F0D" w:rsidRPr="00E35998" w:rsidRDefault="003F1F0D" w:rsidP="00E35998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• Daha sonra öğrenciler Etkinlik İstasyonu 23’te verilen soruları cevaplayarak bilgi toplayabilir: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– “Ergenlikte yüzümüzde ne gibi değişimler olabilir?”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“Bu dönemde duygu değişimleri neden hızlı olabilir?”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“Aile ile sağlıklı iletişim nasıl kurulabilir?”</w:t>
            </w:r>
          </w:p>
          <w:p w14:paraId="2F3013E3" w14:textId="42437843" w:rsidR="003F1F0D" w:rsidRPr="00E35998" w:rsidRDefault="003F1F0D" w:rsidP="00E35998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 topladıkları bilgiler doğrultusunda iki sütunu doldurabilir: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Ortak değişimler – Ortak olmayan değişimler</w:t>
            </w:r>
            <w:r w:rsidR="00E4634B"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132829"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(sayfa</w:t>
            </w:r>
            <w:r w:rsidR="00E4634B"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119)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Bu süreç kazanımın (b) ve (c) bileşenlerini destekler.</w:t>
            </w:r>
          </w:p>
          <w:p w14:paraId="2335E86C" w14:textId="712DE9A9" w:rsidR="003F1F0D" w:rsidRPr="00E35998" w:rsidRDefault="003F1F0D" w:rsidP="00E35998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Ardından MEB Fen kitabındaki </w:t>
            </w:r>
            <w:r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 24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uygulanabilir.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Dört istasyon gezilerek kızlarda/erkeklerde görülen: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Bedensel değişimler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Duygusal değişimler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örüntüler hâlinde toplanabilir.</w:t>
            </w: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Her grup diğer grupların önermelerine ekleme yapabilir. Bu süreç kazanımın (ç) bileşenini destekler.</w:t>
            </w:r>
          </w:p>
          <w:p w14:paraId="66223845" w14:textId="77777777" w:rsidR="003F1F0D" w:rsidRPr="00E35998" w:rsidRDefault="003F1F0D" w:rsidP="00E35998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Öğretmen süreç boyunca öğrencilerin merak ettikleri sorular sormalarını teşvik edebilir.</w:t>
            </w:r>
          </w:p>
          <w:p w14:paraId="24C7B325" w14:textId="692200E3" w:rsidR="00AE550F" w:rsidRPr="00E35998" w:rsidRDefault="003F1F0D" w:rsidP="00E35998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sz w:val="18"/>
                <w:szCs w:val="18"/>
              </w:rPr>
              <w:t>Bu aşamada öğrenciler bilgi toplamayı, örüntü kurmayı ve değişimleri sınıflandırmayı öğrenir.</w:t>
            </w:r>
          </w:p>
        </w:tc>
      </w:tr>
      <w:tr w:rsidR="00E35998" w:rsidRPr="00E35998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E35998" w:rsidRDefault="00984A92" w:rsidP="00E35998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E35998" w:rsidRDefault="00984A92" w:rsidP="00E35998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7CC52CED" w14:textId="69755B16" w:rsidR="00BE6A71" w:rsidRPr="00E35998" w:rsidRDefault="00BE6A71" w:rsidP="00E3599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Öğrenciler istasyonlardan toplamış oldukları verileri kullanarak grup hâlinde bir </w:t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poster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hazırlayabilir. (MEB Fen kitabındaki yönlendirme: Etkinlik 24 posteri)</w:t>
            </w:r>
          </w:p>
          <w:p w14:paraId="33597F7A" w14:textId="77777777" w:rsidR="00BE6A71" w:rsidRPr="00E35998" w:rsidRDefault="00BE6A71" w:rsidP="00E3599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Posterde şu başlıklar bulunabilir: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Ortak değişimler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Kızlarda görülen değişimler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Erkeklerde görülen değişimler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Duygusal değişimler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Sağlıklı ergenlik önerileri</w:t>
            </w:r>
          </w:p>
          <w:p w14:paraId="0B7C3D12" w14:textId="77777777" w:rsidR="00BE6A71" w:rsidRPr="00E35998" w:rsidRDefault="00BE6A71" w:rsidP="00E3599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Posterler sınıfta sunulabilir ve analitik dereceli puanlama anahtarıyla değerlendirilebilir.</w:t>
            </w:r>
          </w:p>
          <w:p w14:paraId="383F9589" w14:textId="77777777" w:rsidR="00BE6A71" w:rsidRPr="00E35998" w:rsidRDefault="00BE6A71" w:rsidP="00E3599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Öğretmen öğrencilerin empati kurmalarını desteklemek için şu tür sorular sorabilir: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“Bazı kişilerin değişimleri daha erken yaşamasına nasıl yaklaşmalıyız?”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“Arkadaşımıza bu dönemde nasıl destek olabiliriz?”</w:t>
            </w:r>
          </w:p>
          <w:p w14:paraId="7A5872DF" w14:textId="77777777" w:rsidR="00BE6A71" w:rsidRPr="00E35998" w:rsidRDefault="00BE6A71" w:rsidP="00E3599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Süreç disiplinler arası desteklenebilir: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Türkçe: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Ergenlikte yaşanan değişimi konu alan kısa drama metni yazılabilir.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Rehberlik: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Duygu yönetimi etkinliği yapılabilir.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Görsel sanatlar: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Ergenlik dönemi karikatürü çizilebilir.</w:t>
            </w:r>
          </w:p>
          <w:p w14:paraId="2F3CDC6C" w14:textId="774D3123" w:rsidR="009A36B8" w:rsidRPr="00E35998" w:rsidRDefault="00BE6A71" w:rsidP="00E3599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Bu aşamada öğrenciler iletişim kurabilir, farklılıkları anlayabilir ve ortak ürünler geliştirebili</w:t>
            </w:r>
            <w:hyperlink r:id="rId8" w:history="1">
              <w:r w:rsidRPr="00E35998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r</w:t>
              </w:r>
              <w:r w:rsidR="00ED7341" w:rsidRPr="00E35998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.</w:t>
              </w:r>
            </w:hyperlink>
          </w:p>
        </w:tc>
      </w:tr>
      <w:tr w:rsidR="00E35998" w:rsidRPr="00E35998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E35998" w:rsidRDefault="00984A92" w:rsidP="00E35998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E35998" w:rsidRDefault="00984A92" w:rsidP="00E35998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E35998" w:rsidRDefault="00984A92" w:rsidP="00E3599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E35998" w:rsidRDefault="00984A92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3802A7C5" w14:textId="4960478B" w:rsidR="0086290A" w:rsidRPr="00E35998" w:rsidRDefault="0086290A" w:rsidP="00E3599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Öğrencilere şu soru yöneltilebilir: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“Ergenlik döneminin sağlıklı geçirilebilmesi için neler yapılabilir?”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Öğrenciler araştırma yapabilir (MEB Fen kitabındaki Etkinlik İstasyonu 25).</w:t>
            </w:r>
          </w:p>
          <w:p w14:paraId="4CBE80A9" w14:textId="2EFB4A04" w:rsidR="0086290A" w:rsidRPr="00E35998" w:rsidRDefault="0086290A" w:rsidP="00E3599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Öğrenciler “Neden?” ve “Nasıl?” sorularını kullanarak bilgilerin doğruluğunu sorgulayabilir.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Ardından fikirlerini açık fikirlilikle arkadaşlarıyla paylaşabilir.</w:t>
            </w:r>
          </w:p>
          <w:p w14:paraId="06E2FD6C" w14:textId="32E3AD02" w:rsidR="0086290A" w:rsidRPr="00E35998" w:rsidRDefault="0086290A" w:rsidP="00E3599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• Daha sonra MEB Fen kitabındaki </w:t>
            </w:r>
            <w:r w:rsidRPr="00E3599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Etkinlik İstasyonu 26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 xml:space="preserve"> uygulanabilir.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Öğrenciler: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Ergenlikle ilgili yanlış bildiklerini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Yeni öğrendiklerini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Kişisel temizlik ve bakımda yapılması gerekenleri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çalışma kâğıdına yazabilirler.</w:t>
            </w:r>
          </w:p>
          <w:p w14:paraId="4D20DAB2" w14:textId="77777777" w:rsidR="0086290A" w:rsidRPr="00E35998" w:rsidRDefault="0086290A" w:rsidP="00E3599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Öğrenciler bilgi doğrultusunda genel sonuçlar çıkarabilir: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“Ergenlik herkes için aynı yaşta başlamayabilir.”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“Bedensel ve ruhsal değişimler hormonların etkisiyle gelişebilir.”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“Bu dönem sağlıklı alışkanlıklarla daha rahat geçirilebilir.”</w:t>
            </w:r>
          </w:p>
          <w:p w14:paraId="0072BCEE" w14:textId="77777777" w:rsidR="0086290A" w:rsidRPr="00E35998" w:rsidRDefault="0086290A" w:rsidP="00E3599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• Öğretmen öğrencilerin bilgiyi günlük yaşama aktarmasını sağlayacak sorular sorabilir: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“Duygusal değişimleri yönetmek için neler yapabilirsin?”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“Bu dönemde aile–arkadaş ilişkilerini nasıl güçlendirebilirsin?”</w:t>
            </w:r>
            <w:r w:rsidRPr="00E35998">
              <w:rPr>
                <w:rFonts w:asciiTheme="minorHAnsi" w:hAnsiTheme="minorHAnsi" w:cstheme="minorHAnsi"/>
                <w:sz w:val="18"/>
                <w:szCs w:val="18"/>
              </w:rPr>
              <w:br/>
              <w:t>– “Hijyen davranışlarını nasıl iyileştirebilirsin?”</w:t>
            </w:r>
          </w:p>
          <w:p w14:paraId="32FED261" w14:textId="0B45E039" w:rsidR="00A401FA" w:rsidRPr="00E35998" w:rsidRDefault="0086290A" w:rsidP="00E3599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35998">
              <w:rPr>
                <w:rFonts w:asciiTheme="minorHAnsi" w:hAnsiTheme="minorHAnsi" w:cstheme="minorHAnsi"/>
                <w:sz w:val="18"/>
                <w:szCs w:val="18"/>
              </w:rPr>
              <w:t>Bu aşamada öğrenci bilgiyi transfer eder, genellemeler yapar ve sağlıklı yaşam önerileri üretebilir.</w:t>
            </w:r>
          </w:p>
        </w:tc>
      </w:tr>
    </w:tbl>
    <w:p w14:paraId="769EA9E3" w14:textId="100B5FD8" w:rsidR="00A63678" w:rsidRPr="00E35998" w:rsidRDefault="009C6E8A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 xml:space="preserve">IV.BÖLÜM: </w:t>
      </w:r>
      <w:r w:rsidRPr="00E35998">
        <w:rPr>
          <w:rFonts w:asciiTheme="minorHAnsi" w:eastAsiaTheme="minorEastAsia" w:hAnsiTheme="minorHAnsi" w:cstheme="minorHAnsi"/>
          <w:b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E35998" w:rsidRPr="00E35998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6174B4F7" w14:textId="77777777" w:rsidR="004174F1" w:rsidRPr="00E35998" w:rsidRDefault="004174F1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lastRenderedPageBreak/>
              <w:t xml:space="preserve">-  Bilgi düzeyi </w:t>
            </w:r>
            <w:r w:rsidRPr="00E35998">
              <w:rPr>
                <w:rFonts w:cs="Calibri"/>
                <w:b/>
                <w:bCs/>
                <w:sz w:val="18"/>
                <w:szCs w:val="18"/>
              </w:rPr>
              <w:t>doğru–yanlış, eşleştirme, kısa cevaplı sorular</w:t>
            </w:r>
            <w:r w:rsidRPr="00E35998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554F6456" w14:textId="77777777" w:rsidR="004174F1" w:rsidRPr="00E35998" w:rsidRDefault="004174F1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 xml:space="preserve">-  </w:t>
            </w:r>
            <w:r w:rsidRPr="00E35998">
              <w:rPr>
                <w:rFonts w:cs="Calibri"/>
                <w:b/>
                <w:bCs/>
                <w:sz w:val="18"/>
                <w:szCs w:val="18"/>
              </w:rPr>
              <w:t xml:space="preserve">Tablo, kavram haritası ve </w:t>
            </w:r>
            <w:proofErr w:type="spellStart"/>
            <w:r w:rsidRPr="00E35998">
              <w:rPr>
                <w:rFonts w:cs="Calibri"/>
                <w:b/>
                <w:bCs/>
                <w:sz w:val="18"/>
                <w:szCs w:val="18"/>
              </w:rPr>
              <w:t>Venn</w:t>
            </w:r>
            <w:proofErr w:type="spellEnd"/>
            <w:r w:rsidRPr="00E35998">
              <w:rPr>
                <w:rFonts w:cs="Calibri"/>
                <w:b/>
                <w:bCs/>
                <w:sz w:val="18"/>
                <w:szCs w:val="18"/>
              </w:rPr>
              <w:t xml:space="preserve"> diyagramı</w:t>
            </w:r>
            <w:r w:rsidRPr="00E35998">
              <w:rPr>
                <w:rFonts w:cs="Calibri"/>
                <w:sz w:val="18"/>
                <w:szCs w:val="18"/>
              </w:rPr>
              <w:t xml:space="preserve"> ile ortak ve farklı değişimler belirlenir.</w:t>
            </w:r>
          </w:p>
          <w:p w14:paraId="61C913B4" w14:textId="77777777" w:rsidR="004174F1" w:rsidRPr="00E35998" w:rsidRDefault="004174F1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 xml:space="preserve">-  </w:t>
            </w:r>
            <w:r w:rsidRPr="00E35998">
              <w:rPr>
                <w:rFonts w:cs="Calibri"/>
                <w:b/>
                <w:bCs/>
                <w:sz w:val="18"/>
                <w:szCs w:val="18"/>
              </w:rPr>
              <w:t>Gözlem, anket ve grup çalışmaları</w:t>
            </w:r>
            <w:r w:rsidRPr="00E35998">
              <w:rPr>
                <w:rFonts w:cs="Calibri"/>
                <w:sz w:val="18"/>
                <w:szCs w:val="18"/>
              </w:rPr>
              <w:t xml:space="preserve"> ile öğrencilerin çıkarımları değerlendirilir.</w:t>
            </w:r>
          </w:p>
          <w:p w14:paraId="7A05BFC5" w14:textId="77777777" w:rsidR="004174F1" w:rsidRPr="00E35998" w:rsidRDefault="004174F1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 xml:space="preserve">-  </w:t>
            </w:r>
            <w:r w:rsidRPr="00E35998">
              <w:rPr>
                <w:rFonts w:cs="Calibri"/>
                <w:b/>
                <w:bCs/>
                <w:sz w:val="18"/>
                <w:szCs w:val="18"/>
              </w:rPr>
              <w:t xml:space="preserve">Dijital içerikler (EBA videoları, animasyonlar, interaktif </w:t>
            </w:r>
            <w:proofErr w:type="spellStart"/>
            <w:r w:rsidRPr="00E35998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E35998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E35998">
              <w:rPr>
                <w:rFonts w:cs="Calibri"/>
                <w:sz w:val="18"/>
                <w:szCs w:val="18"/>
              </w:rPr>
              <w:t xml:space="preserve"> ile öğrenme pekiştirilir.</w:t>
            </w:r>
          </w:p>
          <w:p w14:paraId="499AF189" w14:textId="77777777" w:rsidR="004174F1" w:rsidRPr="00E35998" w:rsidRDefault="004174F1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 xml:space="preserve">-  </w:t>
            </w:r>
            <w:r w:rsidRPr="00E35998">
              <w:rPr>
                <w:rFonts w:cs="Calibri"/>
                <w:b/>
                <w:bCs/>
                <w:sz w:val="18"/>
                <w:szCs w:val="18"/>
              </w:rPr>
              <w:t>Akran değerlendirmesi ve sınıf tartışmaları</w:t>
            </w:r>
            <w:r w:rsidRPr="00E35998">
              <w:rPr>
                <w:rFonts w:cs="Calibri"/>
                <w:sz w:val="18"/>
                <w:szCs w:val="18"/>
              </w:rPr>
              <w:t xml:space="preserve"> ile genelleme becerileri gözlemlenir.</w:t>
            </w:r>
          </w:p>
          <w:p w14:paraId="4F843563" w14:textId="50568594" w:rsidR="001A50EF" w:rsidRPr="00E35998" w:rsidRDefault="004174F1" w:rsidP="00E35998">
            <w:pPr>
              <w:spacing w:after="0"/>
              <w:rPr>
                <w:rFonts w:cs="Calibri"/>
                <w:sz w:val="18"/>
                <w:szCs w:val="18"/>
              </w:rPr>
            </w:pPr>
            <w:r w:rsidRPr="00E35998">
              <w:rPr>
                <w:rFonts w:cs="Calibri"/>
                <w:sz w:val="18"/>
                <w:szCs w:val="18"/>
              </w:rPr>
              <w:t xml:space="preserve">-  </w:t>
            </w:r>
            <w:r w:rsidRPr="00E35998">
              <w:rPr>
                <w:rFonts w:cs="Calibri"/>
                <w:b/>
                <w:bCs/>
                <w:sz w:val="18"/>
                <w:szCs w:val="18"/>
              </w:rPr>
              <w:t>Poster, sunum, rapor</w:t>
            </w:r>
            <w:r w:rsidRPr="00E35998">
              <w:rPr>
                <w:rFonts w:cs="Calibri"/>
                <w:sz w:val="18"/>
                <w:szCs w:val="18"/>
              </w:rPr>
              <w:t xml:space="preserve"> gibi performans görevleri ürün dosyasında değerlendirilir.</w:t>
            </w:r>
          </w:p>
        </w:tc>
      </w:tr>
    </w:tbl>
    <w:p w14:paraId="28225DFB" w14:textId="77E5E009" w:rsidR="00A63678" w:rsidRPr="00E35998" w:rsidRDefault="00A6367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>IV.BÖLÜM</w:t>
      </w:r>
      <w:r w:rsidR="00922DCA" w:rsidRPr="00E35998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E35998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</w:t>
      </w:r>
      <w:hyperlink r:id="rId9" w:history="1">
        <w:r w:rsidR="00922DCA" w:rsidRPr="00E35998">
          <w:rPr>
            <w:rStyle w:val="Kpr"/>
            <w:rFonts w:asciiTheme="minorHAnsi" w:eastAsiaTheme="minorEastAsia" w:hAnsiTheme="minorHAnsi" w:cstheme="minorHAnsi"/>
            <w:b/>
            <w:color w:val="auto"/>
            <w:sz w:val="18"/>
            <w:szCs w:val="18"/>
            <w:u w:val="none"/>
          </w:rPr>
          <w:t>Sİ</w:t>
        </w:r>
      </w:hyperlink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E35998" w:rsidRPr="00E35998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7CBA5081" w14:textId="54F78F59" w:rsidR="00E35998" w:rsidRPr="00E35998" w:rsidRDefault="00E35998" w:rsidP="00E35998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E35998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ergenlikte yaşanan değişimleri konu alan kısa drama metinleri, duygu ifadelerini içeren hikâyeler ve karikatür açıklamaları yazılarak öğrencilerin yazma, kendini ifade etme ve sözlü sunum becerileri desteklenir; ayrıca zihin haritası ve poster sunumlarıyla konuşma–dinleme becerileri geliştirilir.</w:t>
            </w:r>
          </w:p>
          <w:p w14:paraId="165A22D7" w14:textId="77777777" w:rsidR="00E35998" w:rsidRPr="00E35998" w:rsidRDefault="00E35998" w:rsidP="00E35998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Rehberlik ve Psikolojik Danışma dersiyle</w:t>
            </w:r>
            <w:r w:rsidRPr="00E35998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duygusal değişimlerin nedenleri, duygu yönetimi stratejileri, empati kurma, sağlıklı iletişim ve ergenlik döneminde karşılaşılan sosyal durumlarla baş etme becerileri ilişkilendirilir.</w:t>
            </w:r>
          </w:p>
          <w:p w14:paraId="3AB485C3" w14:textId="5008E60C" w:rsidR="00922DCA" w:rsidRPr="00E35998" w:rsidRDefault="00E35998" w:rsidP="00E35998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Sosyal Bilgiler dersiyle</w:t>
            </w:r>
            <w:r w:rsidRPr="00E35998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bireyin gelişiminin toplumsal yapı, aile ilişkileri ve sosyal roller üzerindeki etkisi tartışılarak ergenlik döneminin sosyal yaşamla bağlantıları kurulabili</w:t>
            </w:r>
            <w:hyperlink r:id="rId10" w:history="1">
              <w:r w:rsidRPr="00E35998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r.</w:t>
              </w:r>
            </w:hyperlink>
          </w:p>
        </w:tc>
      </w:tr>
    </w:tbl>
    <w:p w14:paraId="51BDF3BC" w14:textId="77777777" w:rsidR="00A63678" w:rsidRPr="00E35998" w:rsidRDefault="00A6367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E35998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E35998" w:rsidRDefault="00A63678" w:rsidP="00E35998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E35998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E35998" w:rsidRDefault="00A63678" w:rsidP="00E35998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E35998" w:rsidRDefault="00356A3E" w:rsidP="00E35998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E35998" w:rsidRDefault="007327B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E35998" w:rsidRDefault="007327B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77777777" w:rsidR="007327B8" w:rsidRPr="00E35998" w:rsidRDefault="007327B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CBDD7DD" w14:textId="722C7BEB" w:rsidR="00A63678" w:rsidRPr="00E35998" w:rsidRDefault="007327B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 </w:t>
      </w:r>
      <w:r w:rsidR="00E33E6A">
        <w:rPr>
          <w:rFonts w:asciiTheme="minorHAnsi" w:hAnsiTheme="minorHAnsi" w:cstheme="minorHAnsi"/>
          <w:b/>
          <w:sz w:val="18"/>
          <w:szCs w:val="18"/>
        </w:rPr>
        <w:t xml:space="preserve">          </w:t>
      </w:r>
      <w:bookmarkStart w:id="0" w:name="_GoBack"/>
      <w:bookmarkEnd w:id="0"/>
      <w:r w:rsidR="00E33E6A">
        <w:rPr>
          <w:rFonts w:asciiTheme="minorHAnsi" w:hAnsiTheme="minorHAnsi" w:cstheme="minorHAnsi"/>
          <w:b/>
          <w:sz w:val="18"/>
          <w:szCs w:val="18"/>
        </w:rPr>
        <w:t xml:space="preserve">     </w:t>
      </w:r>
      <w:r w:rsidRPr="00E35998">
        <w:rPr>
          <w:rFonts w:asciiTheme="minorHAnsi" w:hAnsiTheme="minorHAnsi" w:cstheme="minorHAnsi"/>
          <w:b/>
          <w:sz w:val="18"/>
          <w:szCs w:val="18"/>
        </w:rPr>
        <w:t xml:space="preserve">  </w:t>
      </w:r>
      <w:r w:rsidR="00A63678" w:rsidRPr="00E35998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07134945" w:rsidR="00A63678" w:rsidRPr="00E35998" w:rsidRDefault="00A6367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E35998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E33E6A">
        <w:rPr>
          <w:rFonts w:asciiTheme="minorHAnsi" w:hAnsiTheme="minorHAnsi" w:cstheme="minorHAnsi"/>
          <w:b/>
          <w:sz w:val="18"/>
          <w:szCs w:val="18"/>
        </w:rPr>
        <w:t xml:space="preserve">      </w:t>
      </w:r>
      <w:r w:rsidR="008D0AD5" w:rsidRPr="00E35998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gramStart"/>
      <w:r w:rsidRPr="00E35998">
        <w:rPr>
          <w:rFonts w:asciiTheme="minorHAnsi" w:hAnsiTheme="minorHAnsi" w:cstheme="minorHAnsi"/>
          <w:b/>
          <w:sz w:val="18"/>
          <w:szCs w:val="18"/>
        </w:rPr>
        <w:t>......................</w:t>
      </w:r>
      <w:proofErr w:type="gramEnd"/>
    </w:p>
    <w:p w14:paraId="50713386" w14:textId="20DA4F9A" w:rsidR="00F54805" w:rsidRPr="00E35998" w:rsidRDefault="00A63678" w:rsidP="00E35998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E35998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Pr="00E35998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E35998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E35998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="00E33E6A">
        <w:rPr>
          <w:rFonts w:asciiTheme="minorHAnsi" w:hAnsiTheme="minorHAnsi" w:cstheme="minorHAnsi"/>
          <w:b/>
          <w:sz w:val="18"/>
          <w:szCs w:val="18"/>
        </w:rPr>
        <w:t xml:space="preserve">     </w:t>
      </w:r>
      <w:r w:rsidR="008D0AD5" w:rsidRPr="00E35998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Pr="00E35998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3C8EC0D7" w:rsidR="007F233A" w:rsidRPr="00E35998" w:rsidRDefault="007F233A" w:rsidP="00E35998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</w:p>
    <w:sectPr w:rsidR="007F233A" w:rsidRPr="00E359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0"/>
  </w:num>
  <w:num w:numId="5">
    <w:abstractNumId w:val="32"/>
  </w:num>
  <w:num w:numId="6">
    <w:abstractNumId w:val="30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27"/>
  </w:num>
  <w:num w:numId="12">
    <w:abstractNumId w:val="10"/>
  </w:num>
  <w:num w:numId="13">
    <w:abstractNumId w:val="6"/>
  </w:num>
  <w:num w:numId="14">
    <w:abstractNumId w:val="24"/>
  </w:num>
  <w:num w:numId="15">
    <w:abstractNumId w:val="8"/>
  </w:num>
  <w:num w:numId="16">
    <w:abstractNumId w:val="18"/>
  </w:num>
  <w:num w:numId="17">
    <w:abstractNumId w:val="15"/>
  </w:num>
  <w:num w:numId="18">
    <w:abstractNumId w:val="26"/>
  </w:num>
  <w:num w:numId="19">
    <w:abstractNumId w:val="11"/>
  </w:num>
  <w:num w:numId="20">
    <w:abstractNumId w:val="29"/>
  </w:num>
  <w:num w:numId="21">
    <w:abstractNumId w:val="23"/>
  </w:num>
  <w:num w:numId="22">
    <w:abstractNumId w:val="9"/>
  </w:num>
  <w:num w:numId="23">
    <w:abstractNumId w:val="5"/>
  </w:num>
  <w:num w:numId="24">
    <w:abstractNumId w:val="12"/>
  </w:num>
  <w:num w:numId="25">
    <w:abstractNumId w:val="17"/>
  </w:num>
  <w:num w:numId="26">
    <w:abstractNumId w:val="1"/>
  </w:num>
  <w:num w:numId="27">
    <w:abstractNumId w:val="14"/>
  </w:num>
  <w:num w:numId="28">
    <w:abstractNumId w:val="21"/>
  </w:num>
  <w:num w:numId="29">
    <w:abstractNumId w:val="25"/>
  </w:num>
  <w:num w:numId="30">
    <w:abstractNumId w:val="22"/>
  </w:num>
  <w:num w:numId="31">
    <w:abstractNumId w:val="19"/>
  </w:num>
  <w:num w:numId="32">
    <w:abstractNumId w:val="4"/>
  </w:num>
  <w:num w:numId="33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2829"/>
    <w:rsid w:val="00135C2B"/>
    <w:rsid w:val="0015085D"/>
    <w:rsid w:val="00162900"/>
    <w:rsid w:val="00171C49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1AE7"/>
    <w:rsid w:val="003F1F0D"/>
    <w:rsid w:val="00414187"/>
    <w:rsid w:val="004174F1"/>
    <w:rsid w:val="00476398"/>
    <w:rsid w:val="00496E11"/>
    <w:rsid w:val="004A74AF"/>
    <w:rsid w:val="004D43CC"/>
    <w:rsid w:val="004D69D9"/>
    <w:rsid w:val="004D757D"/>
    <w:rsid w:val="004E0E7C"/>
    <w:rsid w:val="004E7FA6"/>
    <w:rsid w:val="005032C2"/>
    <w:rsid w:val="00507E2A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F6E7A"/>
    <w:rsid w:val="0060598A"/>
    <w:rsid w:val="006220B7"/>
    <w:rsid w:val="0062610C"/>
    <w:rsid w:val="00631C05"/>
    <w:rsid w:val="00635577"/>
    <w:rsid w:val="00657C39"/>
    <w:rsid w:val="00672273"/>
    <w:rsid w:val="00685E37"/>
    <w:rsid w:val="0068797B"/>
    <w:rsid w:val="006952E9"/>
    <w:rsid w:val="006B001B"/>
    <w:rsid w:val="006B0278"/>
    <w:rsid w:val="007021CC"/>
    <w:rsid w:val="007255B2"/>
    <w:rsid w:val="00731B00"/>
    <w:rsid w:val="007327B8"/>
    <w:rsid w:val="00751AA4"/>
    <w:rsid w:val="0076257E"/>
    <w:rsid w:val="00786A1C"/>
    <w:rsid w:val="007932B2"/>
    <w:rsid w:val="007B6603"/>
    <w:rsid w:val="007C66CF"/>
    <w:rsid w:val="007D2E26"/>
    <w:rsid w:val="007F233A"/>
    <w:rsid w:val="00802E79"/>
    <w:rsid w:val="00806059"/>
    <w:rsid w:val="00824015"/>
    <w:rsid w:val="00844B35"/>
    <w:rsid w:val="008463EA"/>
    <w:rsid w:val="0086290A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04720"/>
    <w:rsid w:val="00A155E8"/>
    <w:rsid w:val="00A231B7"/>
    <w:rsid w:val="00A401FA"/>
    <w:rsid w:val="00A602A4"/>
    <w:rsid w:val="00A63678"/>
    <w:rsid w:val="00A646EB"/>
    <w:rsid w:val="00A905F2"/>
    <w:rsid w:val="00AB45CE"/>
    <w:rsid w:val="00AD4EFF"/>
    <w:rsid w:val="00AE550F"/>
    <w:rsid w:val="00B120A0"/>
    <w:rsid w:val="00B32ECC"/>
    <w:rsid w:val="00B6404C"/>
    <w:rsid w:val="00B773A0"/>
    <w:rsid w:val="00BA53B3"/>
    <w:rsid w:val="00BC085D"/>
    <w:rsid w:val="00BD0DC6"/>
    <w:rsid w:val="00BD6C0E"/>
    <w:rsid w:val="00BE3BB4"/>
    <w:rsid w:val="00BE6A71"/>
    <w:rsid w:val="00C0484C"/>
    <w:rsid w:val="00C27451"/>
    <w:rsid w:val="00C30EFC"/>
    <w:rsid w:val="00C330A9"/>
    <w:rsid w:val="00C52D12"/>
    <w:rsid w:val="00C63331"/>
    <w:rsid w:val="00CC4FD3"/>
    <w:rsid w:val="00D00E8D"/>
    <w:rsid w:val="00D07EA5"/>
    <w:rsid w:val="00D33E2F"/>
    <w:rsid w:val="00D504D5"/>
    <w:rsid w:val="00D71F82"/>
    <w:rsid w:val="00E23E6F"/>
    <w:rsid w:val="00E2550A"/>
    <w:rsid w:val="00E33E6A"/>
    <w:rsid w:val="00E35998"/>
    <w:rsid w:val="00E45F26"/>
    <w:rsid w:val="00E4634B"/>
    <w:rsid w:val="00E9546D"/>
    <w:rsid w:val="00EA4EE5"/>
    <w:rsid w:val="00EA7D7A"/>
    <w:rsid w:val="00EB29C9"/>
    <w:rsid w:val="00EB7E50"/>
    <w:rsid w:val="00EC0095"/>
    <w:rsid w:val="00ED59E7"/>
    <w:rsid w:val="00ED7341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AE653-124A-4E02-ADC7-504A3606E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1411</Words>
  <Characters>8045</Characters>
  <Application>Microsoft Office Word</Application>
  <DocSecurity>0</DocSecurity>
  <Lines>67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21</cp:revision>
  <dcterms:created xsi:type="dcterms:W3CDTF">2025-11-19T11:21:00Z</dcterms:created>
  <dcterms:modified xsi:type="dcterms:W3CDTF">2026-01-24T22:15:00Z</dcterms:modified>
</cp:coreProperties>
</file>