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15730" w:type="dxa"/>
        <w:tblLayout w:type="fixed"/>
        <w:tblLook w:val="04A0" w:firstRow="1" w:lastRow="0" w:firstColumn="1" w:lastColumn="0" w:noHBand="0" w:noVBand="1"/>
      </w:tblPr>
      <w:tblGrid>
        <w:gridCol w:w="421"/>
        <w:gridCol w:w="425"/>
        <w:gridCol w:w="425"/>
        <w:gridCol w:w="425"/>
        <w:gridCol w:w="709"/>
        <w:gridCol w:w="1276"/>
        <w:gridCol w:w="2693"/>
        <w:gridCol w:w="3402"/>
        <w:gridCol w:w="851"/>
        <w:gridCol w:w="992"/>
        <w:gridCol w:w="850"/>
        <w:gridCol w:w="993"/>
        <w:gridCol w:w="2268"/>
      </w:tblGrid>
      <w:tr w:rsidR="0045629C" w:rsidRPr="0045629C" w14:paraId="2BEFE53D" w14:textId="1EF5ED1D" w:rsidTr="005077F4">
        <w:trPr>
          <w:trHeight w:val="687"/>
        </w:trPr>
        <w:tc>
          <w:tcPr>
            <w:tcW w:w="15730" w:type="dxa"/>
            <w:gridSpan w:val="13"/>
            <w:vAlign w:val="center"/>
          </w:tcPr>
          <w:p w14:paraId="2FCA20E7" w14:textId="0FFB5E02" w:rsidR="005077F4" w:rsidRPr="0045629C" w:rsidRDefault="005077F4" w:rsidP="005077F4">
            <w:pPr>
              <w:jc w:val="center"/>
              <w:rPr>
                <w:sz w:val="32"/>
                <w:szCs w:val="32"/>
              </w:rPr>
            </w:pPr>
            <w:r w:rsidRPr="0045629C">
              <w:rPr>
                <w:sz w:val="32"/>
                <w:szCs w:val="32"/>
              </w:rPr>
              <w:t>2025-2026</w:t>
            </w:r>
            <w:r w:rsidR="0045629C" w:rsidRPr="0045629C">
              <w:rPr>
                <w:sz w:val="32"/>
                <w:szCs w:val="32"/>
              </w:rPr>
              <w:t xml:space="preserve"> EĞİTİM-ÖĞRETİM YILI </w:t>
            </w:r>
            <w:proofErr w:type="gramStart"/>
            <w:r w:rsidR="0045629C" w:rsidRPr="0045629C">
              <w:rPr>
                <w:sz w:val="32"/>
                <w:szCs w:val="32"/>
              </w:rPr>
              <w:t>………………</w:t>
            </w:r>
            <w:proofErr w:type="gramEnd"/>
            <w:r w:rsidRPr="0045629C">
              <w:rPr>
                <w:sz w:val="32"/>
                <w:szCs w:val="32"/>
              </w:rPr>
              <w:t xml:space="preserve"> OKULU 6/</w:t>
            </w:r>
            <w:proofErr w:type="gramStart"/>
            <w:r w:rsidRPr="0045629C">
              <w:rPr>
                <w:sz w:val="32"/>
                <w:szCs w:val="32"/>
              </w:rPr>
              <w:t>……</w:t>
            </w:r>
            <w:proofErr w:type="gramEnd"/>
            <w:r w:rsidRPr="0045629C">
              <w:rPr>
                <w:sz w:val="32"/>
                <w:szCs w:val="32"/>
              </w:rPr>
              <w:t xml:space="preserve"> SINIFI FEN BİLİMLERİ DERSİ ÜNİTELENDİRİLMİŞ YILLIK PLANI</w:t>
            </w:r>
          </w:p>
        </w:tc>
      </w:tr>
      <w:tr w:rsidR="0045629C" w:rsidRPr="0045629C" w14:paraId="1031DC53" w14:textId="2AF40BCE" w:rsidTr="005077F4">
        <w:trPr>
          <w:trHeight w:val="687"/>
        </w:trPr>
        <w:tc>
          <w:tcPr>
            <w:tcW w:w="1271" w:type="dxa"/>
            <w:gridSpan w:val="3"/>
            <w:noWrap/>
            <w:vAlign w:val="center"/>
          </w:tcPr>
          <w:p w14:paraId="103EE748" w14:textId="43A79205" w:rsidR="005077F4" w:rsidRPr="0045629C" w:rsidRDefault="005077F4" w:rsidP="005077F4">
            <w:pPr>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SÜRE</w:t>
            </w:r>
          </w:p>
        </w:tc>
        <w:tc>
          <w:tcPr>
            <w:tcW w:w="1134" w:type="dxa"/>
            <w:gridSpan w:val="2"/>
            <w:vAlign w:val="center"/>
          </w:tcPr>
          <w:p w14:paraId="12C1DF8D" w14:textId="7E663FE6"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ÜNİTE/TEMA- İÇERİK ÇERÇEVESİ</w:t>
            </w:r>
          </w:p>
          <w:p w14:paraId="7A1B812B" w14:textId="77777777" w:rsidR="005077F4" w:rsidRPr="0045629C" w:rsidRDefault="005077F4" w:rsidP="005077F4">
            <w:pPr>
              <w:jc w:val="center"/>
              <w:rPr>
                <w:rFonts w:ascii="Calibri" w:hAnsi="Calibri" w:cs="Calibri"/>
                <w:b/>
                <w:bCs/>
                <w:sz w:val="18"/>
                <w:szCs w:val="18"/>
              </w:rPr>
            </w:pPr>
          </w:p>
        </w:tc>
        <w:tc>
          <w:tcPr>
            <w:tcW w:w="3969" w:type="dxa"/>
            <w:gridSpan w:val="2"/>
            <w:vAlign w:val="center"/>
          </w:tcPr>
          <w:p w14:paraId="3E1D45C0" w14:textId="77026E24"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ÖĞRENME ÇIKTILARI VE SÜREÇ BİLEŞENLERİ</w:t>
            </w:r>
          </w:p>
        </w:tc>
        <w:tc>
          <w:tcPr>
            <w:tcW w:w="3402" w:type="dxa"/>
            <w:vAlign w:val="center"/>
          </w:tcPr>
          <w:p w14:paraId="0409B41D" w14:textId="448631FB" w:rsidR="005077F4" w:rsidRPr="0045629C" w:rsidRDefault="005077F4" w:rsidP="005077F4">
            <w:pPr>
              <w:jc w:val="center"/>
              <w:rPr>
                <w:rFonts w:ascii="Calibri" w:hAnsi="Calibri" w:cs="Calibri"/>
                <w:b/>
                <w:bCs/>
                <w:sz w:val="18"/>
                <w:szCs w:val="18"/>
              </w:rPr>
            </w:pPr>
            <w:r w:rsidRPr="0045629C">
              <w:rPr>
                <w:rFonts w:ascii="Calibri" w:hAnsi="Calibri" w:cs="Calibri"/>
                <w:b/>
                <w:bCs/>
                <w:sz w:val="18"/>
                <w:szCs w:val="18"/>
              </w:rPr>
              <w:t>ÖĞRENME KATKILARI</w:t>
            </w:r>
          </w:p>
        </w:tc>
        <w:tc>
          <w:tcPr>
            <w:tcW w:w="851" w:type="dxa"/>
            <w:vAlign w:val="center"/>
          </w:tcPr>
          <w:p w14:paraId="034F7C74" w14:textId="5B026A93"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BELİRLİ GÜN VE HAFTALAR</w:t>
            </w:r>
          </w:p>
        </w:tc>
        <w:tc>
          <w:tcPr>
            <w:tcW w:w="2835" w:type="dxa"/>
            <w:gridSpan w:val="3"/>
            <w:vAlign w:val="center"/>
          </w:tcPr>
          <w:p w14:paraId="37CB6015" w14:textId="1821A30A"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PROGRAMLAR ARASI BİLEŞENLER</w:t>
            </w:r>
          </w:p>
        </w:tc>
        <w:tc>
          <w:tcPr>
            <w:tcW w:w="2268" w:type="dxa"/>
            <w:vAlign w:val="center"/>
          </w:tcPr>
          <w:p w14:paraId="60D47AF7" w14:textId="1B1C3B48"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FARKLILAŞTIRMA</w:t>
            </w:r>
          </w:p>
        </w:tc>
      </w:tr>
      <w:tr w:rsidR="0045629C" w:rsidRPr="0045629C" w14:paraId="2DBB8CA9" w14:textId="10736C46" w:rsidTr="007C4E1F">
        <w:trPr>
          <w:cantSplit/>
          <w:trHeight w:val="1340"/>
        </w:trPr>
        <w:tc>
          <w:tcPr>
            <w:tcW w:w="421" w:type="dxa"/>
            <w:noWrap/>
            <w:textDirection w:val="btLr"/>
            <w:vAlign w:val="center"/>
          </w:tcPr>
          <w:p w14:paraId="2D3A2A21" w14:textId="07C7F6E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AY</w:t>
            </w:r>
          </w:p>
        </w:tc>
        <w:tc>
          <w:tcPr>
            <w:tcW w:w="425" w:type="dxa"/>
            <w:textDirection w:val="btLr"/>
            <w:vAlign w:val="center"/>
          </w:tcPr>
          <w:p w14:paraId="2B6F0D14" w14:textId="1D56D894"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HAFTA</w:t>
            </w:r>
          </w:p>
        </w:tc>
        <w:tc>
          <w:tcPr>
            <w:tcW w:w="425" w:type="dxa"/>
            <w:textDirection w:val="btLr"/>
            <w:vAlign w:val="center"/>
          </w:tcPr>
          <w:p w14:paraId="5E5590FB" w14:textId="02D96593"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DERS SAATİ</w:t>
            </w:r>
          </w:p>
        </w:tc>
        <w:tc>
          <w:tcPr>
            <w:tcW w:w="425" w:type="dxa"/>
            <w:textDirection w:val="btLr"/>
            <w:vAlign w:val="center"/>
          </w:tcPr>
          <w:p w14:paraId="13A7C96C" w14:textId="64D4E18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ÜNİTE / TEMA</w:t>
            </w:r>
          </w:p>
        </w:tc>
        <w:tc>
          <w:tcPr>
            <w:tcW w:w="709" w:type="dxa"/>
            <w:textDirection w:val="btLr"/>
            <w:vAlign w:val="center"/>
          </w:tcPr>
          <w:p w14:paraId="26E6FEB7" w14:textId="665652BA" w:rsidR="005077F4" w:rsidRPr="0045629C" w:rsidRDefault="005077F4" w:rsidP="005077F4">
            <w:pPr>
              <w:ind w:left="113" w:right="113"/>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KONU  (İÇERİK ÇERÇEVESİ)</w:t>
            </w:r>
          </w:p>
        </w:tc>
        <w:tc>
          <w:tcPr>
            <w:tcW w:w="1276" w:type="dxa"/>
            <w:vAlign w:val="center"/>
          </w:tcPr>
          <w:p w14:paraId="06C67B17" w14:textId="1163D99D"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ÖĞRENME ÇIKTILARI </w:t>
            </w:r>
          </w:p>
        </w:tc>
        <w:tc>
          <w:tcPr>
            <w:tcW w:w="2693" w:type="dxa"/>
            <w:vAlign w:val="center"/>
          </w:tcPr>
          <w:p w14:paraId="076CD536" w14:textId="1C6912CF"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SÜREÇ BİLEŞENLERİ</w:t>
            </w:r>
          </w:p>
        </w:tc>
        <w:tc>
          <w:tcPr>
            <w:tcW w:w="3402" w:type="dxa"/>
            <w:vAlign w:val="center"/>
          </w:tcPr>
          <w:p w14:paraId="753C2067" w14:textId="487A7D7D"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ÖLÇME VE DEĞERLENDİRME</w:t>
            </w:r>
          </w:p>
        </w:tc>
        <w:tc>
          <w:tcPr>
            <w:tcW w:w="851" w:type="dxa"/>
            <w:vAlign w:val="center"/>
          </w:tcPr>
          <w:p w14:paraId="1EB3FA91" w14:textId="2AC7D175"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BELİRLİ GÜN VE HAFTALAR</w:t>
            </w:r>
          </w:p>
        </w:tc>
        <w:tc>
          <w:tcPr>
            <w:tcW w:w="992" w:type="dxa"/>
            <w:vAlign w:val="center"/>
          </w:tcPr>
          <w:p w14:paraId="79A05CEC" w14:textId="70BFE39D" w:rsidR="005077F4" w:rsidRPr="0045629C" w:rsidRDefault="005077F4" w:rsidP="005077F4">
            <w:pPr>
              <w:spacing w:line="240" w:lineRule="auto"/>
              <w:jc w:val="center"/>
              <w:rPr>
                <w:rFonts w:ascii="Calibri" w:hAnsi="Calibri" w:cs="Calibri"/>
                <w:b/>
                <w:bCs/>
                <w:sz w:val="16"/>
                <w:szCs w:val="16"/>
              </w:rPr>
            </w:pPr>
            <w:r w:rsidRPr="0045629C">
              <w:rPr>
                <w:rFonts w:ascii="Calibri" w:hAnsi="Calibri" w:cs="Calibri"/>
                <w:b/>
                <w:bCs/>
                <w:sz w:val="16"/>
                <w:szCs w:val="16"/>
              </w:rPr>
              <w:t>SOSYAL - DUYGUSAL ÖĞRENME BECERİLERİ</w:t>
            </w:r>
          </w:p>
        </w:tc>
        <w:tc>
          <w:tcPr>
            <w:tcW w:w="850" w:type="dxa"/>
            <w:vAlign w:val="center"/>
          </w:tcPr>
          <w:p w14:paraId="5A9ACB63" w14:textId="007B4B35" w:rsidR="005077F4" w:rsidRPr="0045629C" w:rsidRDefault="005077F4" w:rsidP="005077F4">
            <w:pPr>
              <w:spacing w:line="240" w:lineRule="auto"/>
              <w:jc w:val="center"/>
              <w:rPr>
                <w:rFonts w:ascii="Calibri" w:hAnsi="Calibri" w:cs="Calibri"/>
                <w:b/>
                <w:bCs/>
                <w:sz w:val="16"/>
                <w:szCs w:val="16"/>
              </w:rPr>
            </w:pPr>
            <w:r w:rsidRPr="0045629C">
              <w:rPr>
                <w:rFonts w:ascii="Calibri" w:hAnsi="Calibri" w:cs="Calibri"/>
                <w:b/>
                <w:bCs/>
                <w:sz w:val="16"/>
                <w:szCs w:val="16"/>
              </w:rPr>
              <w:t>DEĞER-LER</w:t>
            </w:r>
          </w:p>
          <w:p w14:paraId="70D8606C" w14:textId="77777777" w:rsidR="005077F4" w:rsidRPr="0045629C" w:rsidRDefault="005077F4" w:rsidP="005077F4">
            <w:pPr>
              <w:jc w:val="center"/>
              <w:rPr>
                <w:rFonts w:ascii="Calibri" w:eastAsia="Times New Roman" w:hAnsi="Calibri" w:cs="Calibri"/>
                <w:b/>
                <w:bCs/>
                <w:kern w:val="0"/>
                <w:sz w:val="16"/>
                <w:szCs w:val="16"/>
                <w:lang w:eastAsia="tr-TR"/>
                <w14:ligatures w14:val="none"/>
              </w:rPr>
            </w:pPr>
          </w:p>
        </w:tc>
        <w:tc>
          <w:tcPr>
            <w:tcW w:w="993" w:type="dxa"/>
            <w:vAlign w:val="center"/>
          </w:tcPr>
          <w:p w14:paraId="1819B82E" w14:textId="5A9C8A17" w:rsidR="005077F4" w:rsidRPr="0045629C" w:rsidRDefault="005077F4" w:rsidP="005077F4">
            <w:pPr>
              <w:spacing w:line="240" w:lineRule="auto"/>
              <w:jc w:val="center"/>
              <w:rPr>
                <w:rFonts w:ascii="Calibri" w:hAnsi="Calibri" w:cs="Calibri"/>
                <w:b/>
                <w:bCs/>
                <w:sz w:val="16"/>
                <w:szCs w:val="16"/>
              </w:rPr>
            </w:pPr>
            <w:r w:rsidRPr="0045629C">
              <w:rPr>
                <w:rFonts w:ascii="Calibri" w:hAnsi="Calibri" w:cs="Calibri"/>
                <w:b/>
                <w:bCs/>
                <w:sz w:val="16"/>
                <w:szCs w:val="16"/>
              </w:rPr>
              <w:t>OKURYAZARLIK BECERİLERİ</w:t>
            </w:r>
          </w:p>
        </w:tc>
        <w:tc>
          <w:tcPr>
            <w:tcW w:w="2268" w:type="dxa"/>
            <w:vAlign w:val="center"/>
          </w:tcPr>
          <w:p w14:paraId="50DC4437" w14:textId="2ABFD357" w:rsidR="005077F4" w:rsidRPr="0045629C" w:rsidRDefault="005077F4" w:rsidP="005077F4">
            <w:pPr>
              <w:spacing w:line="240" w:lineRule="auto"/>
              <w:jc w:val="center"/>
              <w:rPr>
                <w:rFonts w:ascii="Calibri" w:hAnsi="Calibri" w:cs="Calibri"/>
                <w:b/>
                <w:bCs/>
                <w:sz w:val="18"/>
                <w:szCs w:val="18"/>
              </w:rPr>
            </w:pPr>
            <w:r w:rsidRPr="0045629C">
              <w:rPr>
                <w:rFonts w:ascii="Calibri" w:hAnsi="Calibri" w:cs="Calibri"/>
                <w:b/>
                <w:bCs/>
                <w:sz w:val="18"/>
                <w:szCs w:val="18"/>
              </w:rPr>
              <w:t>FARKLILAŞTIRMA</w:t>
            </w:r>
          </w:p>
        </w:tc>
      </w:tr>
      <w:tr w:rsidR="0045629C" w:rsidRPr="0045629C" w14:paraId="59EDD1BC" w14:textId="1C596C73" w:rsidTr="007C4E1F">
        <w:trPr>
          <w:cantSplit/>
          <w:trHeight w:val="1134"/>
        </w:trPr>
        <w:tc>
          <w:tcPr>
            <w:tcW w:w="421" w:type="dxa"/>
            <w:vMerge w:val="restart"/>
            <w:textDirection w:val="btLr"/>
            <w:vAlign w:val="center"/>
          </w:tcPr>
          <w:p w14:paraId="0F1001F8" w14:textId="5ADF9023"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EYLÜL</w:t>
            </w:r>
          </w:p>
        </w:tc>
        <w:tc>
          <w:tcPr>
            <w:tcW w:w="425" w:type="dxa"/>
            <w:textDirection w:val="btLr"/>
            <w:vAlign w:val="center"/>
          </w:tcPr>
          <w:p w14:paraId="74284103" w14:textId="26680F4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 Hafta:8-14 Eylül</w:t>
            </w:r>
          </w:p>
        </w:tc>
        <w:tc>
          <w:tcPr>
            <w:tcW w:w="425" w:type="dxa"/>
            <w:textDirection w:val="btLr"/>
            <w:vAlign w:val="center"/>
          </w:tcPr>
          <w:p w14:paraId="4752F997" w14:textId="72625E0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223AF6CC" w14:textId="57B5BAF5"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1. ÜNİTE: GÜNEŞ SİSTEMİ VE TUTULMALAR</w:t>
            </w:r>
          </w:p>
        </w:tc>
        <w:tc>
          <w:tcPr>
            <w:tcW w:w="709" w:type="dxa"/>
            <w:textDirection w:val="btLr"/>
            <w:vAlign w:val="center"/>
          </w:tcPr>
          <w:p w14:paraId="6D553E99" w14:textId="71D2298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Sistemi</w:t>
            </w:r>
          </w:p>
        </w:tc>
        <w:tc>
          <w:tcPr>
            <w:tcW w:w="1276" w:type="dxa"/>
            <w:vAlign w:val="center"/>
          </w:tcPr>
          <w:p w14:paraId="7A4F5223" w14:textId="268F5EA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FB.6.1.1.1. Güneş sistemindeki gezegenleri niteliklerine göre sınıflandırabilme</w:t>
            </w:r>
          </w:p>
        </w:tc>
        <w:tc>
          <w:tcPr>
            <w:tcW w:w="2693" w:type="dxa"/>
            <w:vAlign w:val="center"/>
          </w:tcPr>
          <w:p w14:paraId="2038AEE4"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FB.6.1.1.1.</w:t>
            </w:r>
          </w:p>
          <w:p w14:paraId="652E30CF" w14:textId="72A788D1"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Güneş sistemindeki gezegenlerin niteliklerini belirler. </w:t>
            </w:r>
          </w:p>
          <w:p w14:paraId="38136BB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Güneş sistemindeki gezegenleri niteliklerine göre ayrıştırır. </w:t>
            </w:r>
          </w:p>
          <w:p w14:paraId="5C18F2C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c) Güneş sistemindeki gezegenleri niteliklerine göre gruplandırır. </w:t>
            </w:r>
          </w:p>
          <w:p w14:paraId="500F11E8" w14:textId="442669D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ç) Güneş sistemindeki gezegenleri niteliklerine göre etiketler</w:t>
            </w:r>
          </w:p>
        </w:tc>
        <w:tc>
          <w:tcPr>
            <w:tcW w:w="3402" w:type="dxa"/>
            <w:vAlign w:val="center"/>
          </w:tcPr>
          <w:p w14:paraId="10B79475" w14:textId="0D2ACB16"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Öğrencilerin gezegenlerin temel niteliklerini kavrayıp kavramadıklarını ölçmek için </w:t>
            </w:r>
            <w:r w:rsidRPr="0045629C">
              <w:rPr>
                <w:rFonts w:ascii="Calibri" w:hAnsi="Calibri" w:cs="Calibri"/>
                <w:b/>
                <w:bCs/>
                <w:sz w:val="18"/>
                <w:szCs w:val="18"/>
              </w:rPr>
              <w:t>kısa cevaplı sorular ve eşleştirme etkinlikleri</w:t>
            </w:r>
            <w:r w:rsidRPr="0045629C">
              <w:rPr>
                <w:rFonts w:ascii="Calibri" w:hAnsi="Calibri" w:cs="Calibri"/>
                <w:sz w:val="18"/>
                <w:szCs w:val="18"/>
              </w:rPr>
              <w:t xml:space="preserve"> yapılır.</w:t>
            </w:r>
          </w:p>
          <w:p w14:paraId="6524111A"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-Gezegenlerin gruplandırılması için </w:t>
            </w:r>
            <w:r w:rsidRPr="0045629C">
              <w:rPr>
                <w:rFonts w:ascii="Calibri" w:hAnsi="Calibri" w:cs="Calibri"/>
                <w:b/>
                <w:bCs/>
                <w:sz w:val="18"/>
                <w:szCs w:val="18"/>
              </w:rPr>
              <w:t>tablo doldurma, sınıflama ve etiketleme çalışmaları</w:t>
            </w:r>
            <w:r w:rsidRPr="0045629C">
              <w:rPr>
                <w:rFonts w:ascii="Calibri" w:hAnsi="Calibri" w:cs="Calibri"/>
                <w:sz w:val="18"/>
                <w:szCs w:val="18"/>
              </w:rPr>
              <w:t xml:space="preserve"> uygulanır.</w:t>
            </w:r>
          </w:p>
          <w:p w14:paraId="0911926F" w14:textId="33B10A1B" w:rsidR="005077F4" w:rsidRPr="0045629C" w:rsidRDefault="005077F4" w:rsidP="005077F4">
            <w:pPr>
              <w:rPr>
                <w:rFonts w:ascii="Calibri" w:hAnsi="Calibri" w:cs="Calibri"/>
                <w:sz w:val="18"/>
                <w:szCs w:val="18"/>
              </w:rPr>
            </w:pPr>
            <w:r w:rsidRPr="0045629C">
              <w:rPr>
                <w:rFonts w:ascii="Calibri" w:hAnsi="Calibri" w:cs="Calibri"/>
                <w:sz w:val="18"/>
                <w:szCs w:val="18"/>
              </w:rPr>
              <w:t>-</w:t>
            </w:r>
            <w:r w:rsidRPr="0045629C">
              <w:rPr>
                <w:rFonts w:ascii="Calibri" w:hAnsi="Calibri" w:cs="Calibri"/>
                <w:b/>
                <w:bCs/>
                <w:sz w:val="18"/>
                <w:szCs w:val="18"/>
              </w:rPr>
              <w:t>Dijital içerikler (</w:t>
            </w:r>
            <w:proofErr w:type="spellStart"/>
            <w:r w:rsidRPr="0045629C">
              <w:rPr>
                <w:rFonts w:ascii="Calibri" w:hAnsi="Calibri" w:cs="Calibri"/>
                <w:b/>
                <w:bCs/>
                <w:sz w:val="18"/>
                <w:szCs w:val="18"/>
              </w:rPr>
              <w:t>Kahoot</w:t>
            </w:r>
            <w:proofErr w:type="spellEnd"/>
            <w:r w:rsidRPr="0045629C">
              <w:rPr>
                <w:rFonts w:ascii="Calibri" w:hAnsi="Calibri" w:cs="Calibri"/>
                <w:b/>
                <w:bCs/>
                <w:sz w:val="18"/>
                <w:szCs w:val="18"/>
              </w:rPr>
              <w:t xml:space="preserve">, </w:t>
            </w:r>
            <w:proofErr w:type="spellStart"/>
            <w:r w:rsidRPr="0045629C">
              <w:rPr>
                <w:rFonts w:ascii="Calibri" w:hAnsi="Calibri" w:cs="Calibri"/>
                <w:b/>
                <w:bCs/>
                <w:sz w:val="18"/>
                <w:szCs w:val="18"/>
              </w:rPr>
              <w:t>Wordwall</w:t>
            </w:r>
            <w:proofErr w:type="spellEnd"/>
            <w:r w:rsidRPr="0045629C">
              <w:rPr>
                <w:rFonts w:ascii="Calibri" w:hAnsi="Calibri" w:cs="Calibri"/>
                <w:b/>
                <w:bCs/>
                <w:sz w:val="18"/>
                <w:szCs w:val="18"/>
              </w:rPr>
              <w:t xml:space="preserve"> vb.)</w:t>
            </w:r>
            <w:r w:rsidRPr="0045629C">
              <w:rPr>
                <w:rFonts w:ascii="Calibri" w:hAnsi="Calibri" w:cs="Calibri"/>
                <w:sz w:val="18"/>
                <w:szCs w:val="18"/>
              </w:rPr>
              <w:t xml:space="preserve"> ile anlık dönüt alınır.</w:t>
            </w:r>
          </w:p>
          <w:p w14:paraId="022B5B75" w14:textId="331F97AD"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sınıf içi tartışmalar</w:t>
            </w:r>
            <w:r w:rsidRPr="0045629C">
              <w:rPr>
                <w:rFonts w:ascii="Calibri" w:hAnsi="Calibri" w:cs="Calibri"/>
                <w:sz w:val="18"/>
                <w:szCs w:val="18"/>
              </w:rPr>
              <w:t xml:space="preserve"> ile öğrenme süreci gözlemlenir.</w:t>
            </w:r>
          </w:p>
          <w:p w14:paraId="2D9420C5" w14:textId="56856A2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sz w:val="18"/>
                <w:szCs w:val="18"/>
              </w:rPr>
              <w:t xml:space="preserve"> -Ünite sonunda </w:t>
            </w:r>
            <w:r w:rsidRPr="0045629C">
              <w:rPr>
                <w:rFonts w:ascii="Calibri" w:hAnsi="Calibri" w:cs="Calibri"/>
                <w:b/>
                <w:bCs/>
                <w:sz w:val="18"/>
                <w:szCs w:val="18"/>
              </w:rPr>
              <w:t>çalışma yaprakları, poster tasarımı ya da mini proje</w:t>
            </w:r>
            <w:r w:rsidRPr="0045629C">
              <w:rPr>
                <w:rFonts w:ascii="Calibri" w:hAnsi="Calibri" w:cs="Calibri"/>
                <w:sz w:val="18"/>
                <w:szCs w:val="18"/>
              </w:rPr>
              <w:t xml:space="preserve"> ile performans değerlendirmesi yapılır.</w:t>
            </w:r>
          </w:p>
        </w:tc>
        <w:tc>
          <w:tcPr>
            <w:tcW w:w="851" w:type="dxa"/>
            <w:vAlign w:val="center"/>
          </w:tcPr>
          <w:p w14:paraId="26B9FCDC" w14:textId="2938C16D"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499D0A67" w14:textId="2C9B044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SDB1.1. Kendini Tanıma (Öz Farkındalık), SDB2.1. İletişim, SDB2.2. İş Birliği</w:t>
            </w:r>
          </w:p>
        </w:tc>
        <w:tc>
          <w:tcPr>
            <w:tcW w:w="850" w:type="dxa"/>
            <w:vMerge w:val="restart"/>
            <w:vAlign w:val="center"/>
          </w:tcPr>
          <w:p w14:paraId="28A4DDEC" w14:textId="51FED0A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D3. Çalışkanlık, D5. Duyarlılık, D16. Sorumluluk, D19. Vatanseverlik, D20. Yardımseverlik</w:t>
            </w:r>
          </w:p>
        </w:tc>
        <w:tc>
          <w:tcPr>
            <w:tcW w:w="993" w:type="dxa"/>
            <w:vMerge w:val="restart"/>
            <w:vAlign w:val="center"/>
          </w:tcPr>
          <w:p w14:paraId="00ABCD40" w14:textId="3796B856"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OB4. Görsel Okuryazarlık, OB7. Veri Okuryazarlığı, OB8. Sürdürülebilirlik Okuryazarlığı</w:t>
            </w:r>
          </w:p>
        </w:tc>
        <w:tc>
          <w:tcPr>
            <w:tcW w:w="2268" w:type="dxa"/>
            <w:vMerge w:val="restart"/>
          </w:tcPr>
          <w:p w14:paraId="68C5429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Zenginleştirme:</w:t>
            </w:r>
          </w:p>
          <w:p w14:paraId="7299B0B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Gezegenlerin hacimsel büyüklükleri ölçeklendirilmiş modellerle gösterilebilir.</w:t>
            </w:r>
          </w:p>
          <w:p w14:paraId="0D1CD0F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Basit 3B çizim programlarıyla Güneş sistemi modelleri tasarlanabilir; imkânı olan okullarda 3B yazıcıdan ürün alınabilir.</w:t>
            </w:r>
          </w:p>
          <w:p w14:paraId="2588889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Canlı yaşamına uygun gök cisimleri araştırma görevi verilebilir.</w:t>
            </w:r>
          </w:p>
          <w:p w14:paraId="01ECD6E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Uluğ Bey’in Ay ve Güneş tutulmalarına dair hesaplama yöntemleri araştırılarak sunum hazırlanabilir.</w:t>
            </w:r>
          </w:p>
          <w:p w14:paraId="75FE4CA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Kanlı Ay ve Süper Kanlı Ay tutulmasıyla ilgili araştırma ve kavramsal yanılgıları içeren sunum yaptırılabilir.</w:t>
            </w:r>
          </w:p>
          <w:p w14:paraId="37CF03C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1BD1A05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sistemi ve gezegenler için eşleştirme oyunu oynatılabilir.</w:t>
            </w:r>
          </w:p>
          <w:p w14:paraId="5400434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ve Ay tutulması rol oynama etkinliği yapılabilir.</w:t>
            </w:r>
          </w:p>
          <w:p w14:paraId="2920E9C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lastRenderedPageBreak/>
              <w:t>Model tasarımı için ek yönergeler verilebilir.</w:t>
            </w:r>
          </w:p>
          <w:p w14:paraId="6B595DF7" w14:textId="1756674A"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C72B94D" w14:textId="463076EF" w:rsidTr="007C4E1F">
        <w:trPr>
          <w:cantSplit/>
          <w:trHeight w:val="1134"/>
        </w:trPr>
        <w:tc>
          <w:tcPr>
            <w:tcW w:w="421" w:type="dxa"/>
            <w:vMerge/>
            <w:textDirection w:val="btLr"/>
            <w:vAlign w:val="center"/>
            <w:hideMark/>
          </w:tcPr>
          <w:p w14:paraId="13941010"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3238F0EF" w14:textId="2622F6F0"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 Hafta: 15 -21 Eylül</w:t>
            </w:r>
          </w:p>
        </w:tc>
        <w:tc>
          <w:tcPr>
            <w:tcW w:w="425" w:type="dxa"/>
            <w:textDirection w:val="btLr"/>
            <w:vAlign w:val="center"/>
          </w:tcPr>
          <w:p w14:paraId="4D7FC05D" w14:textId="33FB462A"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2+2</w:t>
            </w:r>
          </w:p>
        </w:tc>
        <w:tc>
          <w:tcPr>
            <w:tcW w:w="425" w:type="dxa"/>
            <w:textDirection w:val="btLr"/>
            <w:vAlign w:val="center"/>
          </w:tcPr>
          <w:p w14:paraId="39038AD3" w14:textId="0E9C202E"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1. ÜNİTE: GÜNEŞ SİSTEMİ VE TUTULMALAR</w:t>
            </w:r>
          </w:p>
        </w:tc>
        <w:tc>
          <w:tcPr>
            <w:tcW w:w="709" w:type="dxa"/>
            <w:textDirection w:val="btLr"/>
            <w:vAlign w:val="center"/>
          </w:tcPr>
          <w:p w14:paraId="7D0BE13E" w14:textId="7777777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Sistemi</w:t>
            </w:r>
          </w:p>
          <w:p w14:paraId="57F18EBA" w14:textId="3A40A8F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ve Ay Tutulmaları</w:t>
            </w:r>
          </w:p>
        </w:tc>
        <w:tc>
          <w:tcPr>
            <w:tcW w:w="1276" w:type="dxa"/>
            <w:vAlign w:val="center"/>
          </w:tcPr>
          <w:p w14:paraId="746AACF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FB.6.1.1.2. Güneş sistemi ile ilgili bilimsel model oluşturabilme</w:t>
            </w:r>
          </w:p>
          <w:p w14:paraId="219D04CA" w14:textId="77777777" w:rsidR="005077F4" w:rsidRPr="0045629C" w:rsidRDefault="005077F4" w:rsidP="005077F4">
            <w:pPr>
              <w:rPr>
                <w:rFonts w:ascii="Calibri" w:eastAsia="Times New Roman" w:hAnsi="Calibri" w:cs="Calibri"/>
                <w:kern w:val="0"/>
                <w:sz w:val="18"/>
                <w:szCs w:val="18"/>
                <w:lang w:eastAsia="tr-TR"/>
                <w14:ligatures w14:val="none"/>
              </w:rPr>
            </w:pPr>
          </w:p>
          <w:p w14:paraId="6457B06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FB.6.1.2.1. Güneş ve Ay tutulması ile ilgili bilimsel çıkarım yapabilme,</w:t>
            </w:r>
          </w:p>
          <w:p w14:paraId="68FD59BF" w14:textId="29719745" w:rsidR="005077F4" w:rsidRPr="0045629C" w:rsidRDefault="005077F4" w:rsidP="005077F4">
            <w:pPr>
              <w:rPr>
                <w:rFonts w:ascii="Calibri" w:eastAsia="Times New Roman" w:hAnsi="Calibri" w:cs="Calibri"/>
                <w:kern w:val="0"/>
                <w:sz w:val="18"/>
                <w:szCs w:val="18"/>
                <w:lang w:eastAsia="tr-TR"/>
                <w14:ligatures w14:val="none"/>
              </w:rPr>
            </w:pPr>
          </w:p>
        </w:tc>
        <w:tc>
          <w:tcPr>
            <w:tcW w:w="2693" w:type="dxa"/>
            <w:vAlign w:val="center"/>
          </w:tcPr>
          <w:p w14:paraId="58B424F5"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FB.6.1.1.2. </w:t>
            </w:r>
          </w:p>
          <w:p w14:paraId="6AAD69F1" w14:textId="11FAB136"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Güneş sistemi ile ilgili model önerir. </w:t>
            </w:r>
          </w:p>
          <w:p w14:paraId="1F12E54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 Güneş sistemi ile ilgili hazırladığı modelini geliştirir.</w:t>
            </w:r>
          </w:p>
          <w:p w14:paraId="202E508A" w14:textId="77777777" w:rsidR="005077F4" w:rsidRPr="0045629C" w:rsidRDefault="005077F4" w:rsidP="005077F4">
            <w:pPr>
              <w:rPr>
                <w:rFonts w:ascii="Calibri" w:eastAsia="Times New Roman" w:hAnsi="Calibri" w:cs="Calibri"/>
                <w:kern w:val="0"/>
                <w:sz w:val="18"/>
                <w:szCs w:val="18"/>
                <w:lang w:eastAsia="tr-TR"/>
                <w14:ligatures w14:val="none"/>
              </w:rPr>
            </w:pPr>
          </w:p>
          <w:p w14:paraId="566040AA"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FB.6.1.2.1.</w:t>
            </w:r>
          </w:p>
          <w:p w14:paraId="459DAC5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Güneş ve Ay tutulmasının niteliklerini tanımlar. </w:t>
            </w:r>
          </w:p>
          <w:p w14:paraId="4CE8BB9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Güneş ve Ay tutulması ile ilgili topladığı verileri kaydeder. </w:t>
            </w:r>
          </w:p>
          <w:p w14:paraId="06A4803B" w14:textId="610B088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Güneş ve Ay tutulmasını değerlendirir.</w:t>
            </w:r>
          </w:p>
        </w:tc>
        <w:tc>
          <w:tcPr>
            <w:tcW w:w="3402" w:type="dxa"/>
            <w:vAlign w:val="center"/>
          </w:tcPr>
          <w:p w14:paraId="1E39034B" w14:textId="039F0E0F"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Öğrencilerin Güneş sistemi modeli önerilerini değerlendirmek için </w:t>
            </w:r>
            <w:r w:rsidRPr="0045629C">
              <w:rPr>
                <w:rFonts w:ascii="Calibri" w:hAnsi="Calibri" w:cs="Calibri"/>
                <w:b/>
                <w:bCs/>
                <w:sz w:val="18"/>
                <w:szCs w:val="18"/>
              </w:rPr>
              <w:t>poster, üç boyutlu maket, dijital model</w:t>
            </w:r>
            <w:r w:rsidRPr="0045629C">
              <w:rPr>
                <w:rFonts w:ascii="Calibri" w:hAnsi="Calibri" w:cs="Calibri"/>
                <w:sz w:val="18"/>
                <w:szCs w:val="18"/>
              </w:rPr>
              <w:t xml:space="preserve"> çalışmaları incelenir.</w:t>
            </w:r>
          </w:p>
          <w:p w14:paraId="0C401D61" w14:textId="5D358F9D"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Sunum ve akran değerlendirmesi</w:t>
            </w:r>
            <w:r w:rsidRPr="0045629C">
              <w:rPr>
                <w:rFonts w:ascii="Calibri" w:hAnsi="Calibri" w:cs="Calibri"/>
                <w:sz w:val="18"/>
                <w:szCs w:val="18"/>
              </w:rPr>
              <w:t xml:space="preserve"> ile model önerileri gözlemlenir.</w:t>
            </w:r>
          </w:p>
          <w:p w14:paraId="12B3D082" w14:textId="4CF1543F"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Rubrik (puanlama anahtarı)</w:t>
            </w:r>
            <w:r w:rsidRPr="0045629C">
              <w:rPr>
                <w:rFonts w:ascii="Calibri" w:hAnsi="Calibri" w:cs="Calibri"/>
                <w:sz w:val="18"/>
                <w:szCs w:val="18"/>
              </w:rPr>
              <w:t xml:space="preserve"> kullanılarak öğrencilerin modeldeki doğruluk, yaratıcılık ve geliştirme aşamaları ölçülür.</w:t>
            </w:r>
          </w:p>
          <w:p w14:paraId="1752BC88" w14:textId="037CF312"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Soru–cevap, gözlem formu ve öz değerlendirme formları</w:t>
            </w:r>
            <w:r w:rsidRPr="0045629C">
              <w:rPr>
                <w:rFonts w:ascii="Calibri" w:hAnsi="Calibri" w:cs="Calibri"/>
                <w:sz w:val="18"/>
                <w:szCs w:val="18"/>
              </w:rPr>
              <w:t xml:space="preserve"> ile öğrencilerin sürece aktif katılımı takip edilir.</w:t>
            </w:r>
          </w:p>
          <w:p w14:paraId="6FD80CA1" w14:textId="039E74DE"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Performans görevi veya proje çalışması</w:t>
            </w:r>
            <w:r w:rsidRPr="0045629C">
              <w:rPr>
                <w:rFonts w:ascii="Calibri" w:hAnsi="Calibri" w:cs="Calibri"/>
                <w:sz w:val="18"/>
                <w:szCs w:val="18"/>
              </w:rPr>
              <w:t xml:space="preserve"> ürün dosyası (portfolyo) kapsamında değerlendirilir.</w:t>
            </w:r>
          </w:p>
        </w:tc>
        <w:tc>
          <w:tcPr>
            <w:tcW w:w="851" w:type="dxa"/>
            <w:vAlign w:val="center"/>
          </w:tcPr>
          <w:p w14:paraId="4E697B57" w14:textId="53DDE41B"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15 Temmuz Demokrasi ve Millî Birlik Günü</w:t>
            </w:r>
          </w:p>
        </w:tc>
        <w:tc>
          <w:tcPr>
            <w:tcW w:w="992" w:type="dxa"/>
            <w:vMerge/>
            <w:vAlign w:val="center"/>
          </w:tcPr>
          <w:p w14:paraId="003B3A70" w14:textId="576004F9"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7B3D77D5" w14:textId="3B521798"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03D48EB0" w14:textId="538F4B8C"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0DCEE817"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07E70BF" w14:textId="224BF2A8" w:rsidTr="007C4E1F">
        <w:trPr>
          <w:cantSplit/>
          <w:trHeight w:val="1134"/>
        </w:trPr>
        <w:tc>
          <w:tcPr>
            <w:tcW w:w="421" w:type="dxa"/>
            <w:vMerge/>
            <w:textDirection w:val="btLr"/>
            <w:vAlign w:val="center"/>
          </w:tcPr>
          <w:p w14:paraId="5001F35E"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75E2338A" w14:textId="1CA5F7D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 Hafta: 22- 28 Eylül</w:t>
            </w:r>
          </w:p>
        </w:tc>
        <w:tc>
          <w:tcPr>
            <w:tcW w:w="425" w:type="dxa"/>
            <w:textDirection w:val="btLr"/>
            <w:vAlign w:val="center"/>
          </w:tcPr>
          <w:p w14:paraId="01E01F89" w14:textId="413A5A21"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2+2</w:t>
            </w:r>
          </w:p>
        </w:tc>
        <w:tc>
          <w:tcPr>
            <w:tcW w:w="425" w:type="dxa"/>
            <w:textDirection w:val="btLr"/>
            <w:vAlign w:val="center"/>
          </w:tcPr>
          <w:p w14:paraId="0E267B8D" w14:textId="533798A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1. ÜNİTE: GÜNEŞ SİSTEMİ VE TUTULMALAR</w:t>
            </w:r>
          </w:p>
        </w:tc>
        <w:tc>
          <w:tcPr>
            <w:tcW w:w="709" w:type="dxa"/>
            <w:textDirection w:val="btLr"/>
            <w:vAlign w:val="center"/>
          </w:tcPr>
          <w:p w14:paraId="755E8D37" w14:textId="16E744D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ve Ay Tutulmaları</w:t>
            </w:r>
          </w:p>
        </w:tc>
        <w:tc>
          <w:tcPr>
            <w:tcW w:w="1276" w:type="dxa"/>
            <w:vAlign w:val="center"/>
          </w:tcPr>
          <w:p w14:paraId="4148923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FB.6.1.2.1. Güneş ve Ay tutulması ile ilgili bilimsel çıkarım yapabilme,</w:t>
            </w:r>
          </w:p>
          <w:p w14:paraId="475C6247" w14:textId="181F3FD3" w:rsidR="005077F4" w:rsidRPr="0045629C" w:rsidRDefault="005077F4" w:rsidP="005077F4">
            <w:pPr>
              <w:rPr>
                <w:rFonts w:ascii="Calibri" w:eastAsia="Times New Roman" w:hAnsi="Calibri" w:cs="Calibri"/>
                <w:sz w:val="18"/>
                <w:szCs w:val="18"/>
                <w:lang w:eastAsia="tr-TR"/>
              </w:rPr>
            </w:pPr>
            <w:r w:rsidRPr="0045629C">
              <w:rPr>
                <w:rFonts w:ascii="Calibri" w:eastAsia="Times New Roman" w:hAnsi="Calibri" w:cs="Calibri"/>
                <w:kern w:val="0"/>
                <w:sz w:val="18"/>
                <w:szCs w:val="18"/>
                <w:lang w:eastAsia="tr-TR"/>
                <w14:ligatures w14:val="none"/>
              </w:rPr>
              <w:t>FB.6.1.2.2. Güneş ve Ay tutulması ile ilgili bilimsel model oluşturabilme</w:t>
            </w:r>
          </w:p>
        </w:tc>
        <w:tc>
          <w:tcPr>
            <w:tcW w:w="2693" w:type="dxa"/>
            <w:vAlign w:val="center"/>
          </w:tcPr>
          <w:p w14:paraId="01E03954"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FB.6.1.2.1.</w:t>
            </w:r>
          </w:p>
          <w:p w14:paraId="1203FD6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Güneş ve Ay tutulmasının niteliklerini tanımlar. </w:t>
            </w:r>
          </w:p>
          <w:p w14:paraId="3E1DCAA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Güneş ve Ay tutulması ile ilgili topladığı verileri kaydeder. </w:t>
            </w:r>
          </w:p>
          <w:p w14:paraId="17F4AF9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Güneş ve Ay tutulmasını değerlendirir.</w:t>
            </w:r>
          </w:p>
          <w:p w14:paraId="21018A9A" w14:textId="77777777" w:rsidR="005077F4" w:rsidRPr="0045629C" w:rsidRDefault="005077F4" w:rsidP="005077F4">
            <w:pPr>
              <w:rPr>
                <w:rFonts w:ascii="Calibri" w:eastAsia="Times New Roman" w:hAnsi="Calibri" w:cs="Calibri"/>
                <w:kern w:val="0"/>
                <w:sz w:val="18"/>
                <w:szCs w:val="18"/>
                <w:lang w:eastAsia="tr-TR"/>
                <w14:ligatures w14:val="none"/>
              </w:rPr>
            </w:pPr>
          </w:p>
          <w:p w14:paraId="532EFFC0"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FB.6.1.2.2.</w:t>
            </w:r>
          </w:p>
          <w:p w14:paraId="4D163F5E"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a) Güneş ve Ay tutulması ile ilgili model önerir.</w:t>
            </w:r>
          </w:p>
          <w:p w14:paraId="3E331BD4" w14:textId="0C4389E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 Güneş ve Ay tutulması ile ilgili modelini geliştirir.</w:t>
            </w:r>
          </w:p>
        </w:tc>
        <w:tc>
          <w:tcPr>
            <w:tcW w:w="3402" w:type="dxa"/>
            <w:vAlign w:val="center"/>
          </w:tcPr>
          <w:p w14:paraId="010F4DD8" w14:textId="2E6DB49B"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Güneş ve Ay tutulmaları </w:t>
            </w:r>
            <w:r w:rsidRPr="0045629C">
              <w:rPr>
                <w:rFonts w:ascii="Calibri" w:hAnsi="Calibri" w:cs="Calibri"/>
                <w:b/>
                <w:bCs/>
                <w:sz w:val="18"/>
                <w:szCs w:val="18"/>
              </w:rPr>
              <w:t>açık uçlu, kısa cevaplı, kavram haritası, tablo</w:t>
            </w:r>
            <w:r w:rsidRPr="0045629C">
              <w:rPr>
                <w:rFonts w:ascii="Calibri" w:hAnsi="Calibri" w:cs="Calibri"/>
                <w:sz w:val="18"/>
                <w:szCs w:val="18"/>
              </w:rPr>
              <w:t xml:space="preserve"> ile ölçülür.</w:t>
            </w:r>
          </w:p>
          <w:p w14:paraId="432A03FA" w14:textId="0F0CA86A"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 formları, video/animasyon incelemeleri</w:t>
            </w:r>
            <w:r w:rsidRPr="0045629C">
              <w:rPr>
                <w:rFonts w:ascii="Calibri" w:hAnsi="Calibri" w:cs="Calibri"/>
                <w:sz w:val="18"/>
                <w:szCs w:val="18"/>
              </w:rPr>
              <w:t xml:space="preserve"> ile veri kaydetme ve çıkarım becerileri değerlendirilir.</w:t>
            </w:r>
          </w:p>
          <w:p w14:paraId="3DE7639D" w14:textId="321DF011"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Deneysel etkinlikler (el feneri–top–küre modeli vb.)</w:t>
            </w:r>
            <w:r w:rsidRPr="0045629C">
              <w:rPr>
                <w:rFonts w:ascii="Calibri" w:hAnsi="Calibri" w:cs="Calibri"/>
                <w:sz w:val="18"/>
                <w:szCs w:val="18"/>
              </w:rPr>
              <w:t xml:space="preserve"> ile bilimsel çıkarım süreçleri gözlemlenir.</w:t>
            </w:r>
          </w:p>
          <w:p w14:paraId="70E56283" w14:textId="3B66F58A"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Öğrencilerden </w:t>
            </w:r>
            <w:r w:rsidRPr="0045629C">
              <w:rPr>
                <w:rFonts w:ascii="Calibri" w:hAnsi="Calibri" w:cs="Calibri"/>
                <w:b/>
                <w:bCs/>
                <w:sz w:val="18"/>
                <w:szCs w:val="18"/>
              </w:rPr>
              <w:t>model tasarımı (maket, dijital simülasyon, poster)</w:t>
            </w:r>
            <w:r w:rsidRPr="0045629C">
              <w:rPr>
                <w:rFonts w:ascii="Calibri" w:hAnsi="Calibri" w:cs="Calibri"/>
                <w:sz w:val="18"/>
                <w:szCs w:val="18"/>
              </w:rPr>
              <w:t xml:space="preserve"> yapmaları istenir.</w:t>
            </w:r>
          </w:p>
          <w:p w14:paraId="2B012BAF" w14:textId="63DC3636"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Rubrik, akran değerlendirmesi ve sunum puanlama</w:t>
            </w:r>
            <w:r w:rsidRPr="0045629C">
              <w:rPr>
                <w:rFonts w:ascii="Calibri" w:hAnsi="Calibri" w:cs="Calibri"/>
                <w:sz w:val="18"/>
                <w:szCs w:val="18"/>
              </w:rPr>
              <w:t xml:space="preserve"> ile model geliştirme süreci ölçülür.</w:t>
            </w:r>
          </w:p>
          <w:p w14:paraId="66F5A839" w14:textId="55D3AFB0"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simülasyon, sanal </w:t>
            </w:r>
            <w:proofErr w:type="spellStart"/>
            <w:r w:rsidRPr="0045629C">
              <w:rPr>
                <w:rFonts w:ascii="Calibri" w:hAnsi="Calibri" w:cs="Calibri"/>
                <w:b/>
                <w:bCs/>
                <w:sz w:val="18"/>
                <w:szCs w:val="18"/>
              </w:rPr>
              <w:t>lab</w:t>
            </w:r>
            <w:proofErr w:type="spellEnd"/>
            <w:r w:rsidRPr="0045629C">
              <w:rPr>
                <w:rFonts w:ascii="Calibri" w:hAnsi="Calibri" w:cs="Calibri"/>
                <w:b/>
                <w:bCs/>
                <w:sz w:val="18"/>
                <w:szCs w:val="18"/>
              </w:rPr>
              <w:t xml:space="preserve">, </w:t>
            </w:r>
            <w:proofErr w:type="spellStart"/>
            <w:r w:rsidRPr="0045629C">
              <w:rPr>
                <w:rFonts w:ascii="Calibri" w:hAnsi="Calibri" w:cs="Calibri"/>
                <w:b/>
                <w:bCs/>
                <w:sz w:val="18"/>
                <w:szCs w:val="18"/>
              </w:rPr>
              <w:t>Kahoot</w:t>
            </w:r>
            <w:proofErr w:type="spellEnd"/>
            <w:r w:rsidRPr="0045629C">
              <w:rPr>
                <w:rFonts w:ascii="Calibri" w:hAnsi="Calibri" w:cs="Calibri"/>
                <w:b/>
                <w:bCs/>
                <w:sz w:val="18"/>
                <w:szCs w:val="18"/>
              </w:rPr>
              <w:t xml:space="preserve">, </w:t>
            </w:r>
            <w:proofErr w:type="spellStart"/>
            <w:r w:rsidRPr="0045629C">
              <w:rPr>
                <w:rFonts w:ascii="Calibri" w:hAnsi="Calibri" w:cs="Calibri"/>
                <w:b/>
                <w:bCs/>
                <w:sz w:val="18"/>
                <w:szCs w:val="18"/>
              </w:rPr>
              <w:t>Wordwall</w:t>
            </w:r>
            <w:proofErr w:type="spellEnd"/>
            <w:r w:rsidRPr="0045629C">
              <w:rPr>
                <w:rFonts w:ascii="Calibri" w:hAnsi="Calibri" w:cs="Calibri"/>
                <w:b/>
                <w:bCs/>
                <w:sz w:val="18"/>
                <w:szCs w:val="18"/>
              </w:rPr>
              <w:t>)</w:t>
            </w:r>
            <w:r w:rsidRPr="0045629C">
              <w:rPr>
                <w:rFonts w:ascii="Calibri" w:hAnsi="Calibri" w:cs="Calibri"/>
                <w:sz w:val="18"/>
                <w:szCs w:val="18"/>
              </w:rPr>
              <w:t xml:space="preserve"> ile anlık dönüt alınır.</w:t>
            </w:r>
          </w:p>
          <w:p w14:paraId="49BF6C48" w14:textId="0A21DF1F"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Performans görevi/proje ürün dosyası</w:t>
            </w:r>
            <w:r w:rsidRPr="0045629C">
              <w:rPr>
                <w:rFonts w:ascii="Calibri" w:hAnsi="Calibri" w:cs="Calibri"/>
                <w:sz w:val="18"/>
                <w:szCs w:val="18"/>
              </w:rPr>
              <w:t xml:space="preserve"> ile süreç ve sonuç değerlendirilir.</w:t>
            </w:r>
          </w:p>
        </w:tc>
        <w:tc>
          <w:tcPr>
            <w:tcW w:w="851" w:type="dxa"/>
            <w:vAlign w:val="center"/>
          </w:tcPr>
          <w:p w14:paraId="4FA9DEF2"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12C04EC1" w14:textId="6D759984"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7699ECF8" w14:textId="5F0211E6"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5EFBE49E" w14:textId="6C42F01A"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0760E940"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62959A17" w14:textId="26679824" w:rsidTr="007C4E1F">
        <w:trPr>
          <w:cantSplit/>
          <w:trHeight w:val="1134"/>
        </w:trPr>
        <w:tc>
          <w:tcPr>
            <w:tcW w:w="421" w:type="dxa"/>
            <w:vMerge w:val="restart"/>
            <w:textDirection w:val="btLr"/>
            <w:vAlign w:val="center"/>
          </w:tcPr>
          <w:p w14:paraId="22B7A745" w14:textId="4842BCB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EKİM</w:t>
            </w:r>
          </w:p>
        </w:tc>
        <w:tc>
          <w:tcPr>
            <w:tcW w:w="425" w:type="dxa"/>
            <w:textDirection w:val="btLr"/>
            <w:vAlign w:val="center"/>
          </w:tcPr>
          <w:p w14:paraId="7A98C0DA" w14:textId="53DB3C5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 Hafta: 29 Eylül – 5 Ekim</w:t>
            </w:r>
          </w:p>
        </w:tc>
        <w:tc>
          <w:tcPr>
            <w:tcW w:w="425" w:type="dxa"/>
            <w:textDirection w:val="btLr"/>
            <w:vAlign w:val="center"/>
          </w:tcPr>
          <w:p w14:paraId="512B73A4" w14:textId="7994BF30"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0B002B94" w14:textId="59EC419A"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2. ÜNİTE: KUVVETİN ETKİSİNDE HAREKET</w:t>
            </w:r>
          </w:p>
        </w:tc>
        <w:tc>
          <w:tcPr>
            <w:tcW w:w="709" w:type="dxa"/>
            <w:textDirection w:val="btLr"/>
            <w:vAlign w:val="center"/>
          </w:tcPr>
          <w:p w14:paraId="20948DCE" w14:textId="579DA60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Bileşke Kuvvet</w:t>
            </w:r>
          </w:p>
        </w:tc>
        <w:tc>
          <w:tcPr>
            <w:tcW w:w="1276" w:type="dxa"/>
            <w:vAlign w:val="center"/>
          </w:tcPr>
          <w:p w14:paraId="7E10E4C9" w14:textId="55F8639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FB.6.2.1.1. Bir cisme etki eden aynı doğrultudaki kuvvetler arasındaki ilişkileri açıklayarak bileşke kuvveti yapılandırabilme</w:t>
            </w:r>
          </w:p>
        </w:tc>
        <w:tc>
          <w:tcPr>
            <w:tcW w:w="2693" w:type="dxa"/>
            <w:vAlign w:val="center"/>
          </w:tcPr>
          <w:p w14:paraId="78E7E525" w14:textId="734EB7E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FB.6.2.1.1.</w:t>
            </w:r>
          </w:p>
          <w:p w14:paraId="351279E5" w14:textId="4A5D508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Bir cisme etki eden aynı doğrultudaki kuvvetleri inceleyerek aralarındaki mantıksal ilişkileri ortaya koyar. </w:t>
            </w:r>
          </w:p>
          <w:p w14:paraId="6925E1C3" w14:textId="20DB0356" w:rsidR="005077F4" w:rsidRPr="0045629C" w:rsidRDefault="005077F4" w:rsidP="005077F4">
            <w:pPr>
              <w:rPr>
                <w:lang w:eastAsia="tr-TR"/>
              </w:rPr>
            </w:pPr>
            <w:r w:rsidRPr="0045629C">
              <w:rPr>
                <w:rFonts w:ascii="Calibri" w:eastAsia="Times New Roman" w:hAnsi="Calibri" w:cs="Calibri"/>
                <w:kern w:val="0"/>
                <w:sz w:val="18"/>
                <w:szCs w:val="18"/>
                <w:lang w:eastAsia="tr-TR"/>
                <w14:ligatures w14:val="none"/>
              </w:rPr>
              <w:t>b) Bir cisme etki eden aynı doğrultudaki kuvvetler arasındaki ilişkileri yapılandırarak bileşke kuvveti açıklar.</w:t>
            </w:r>
          </w:p>
        </w:tc>
        <w:tc>
          <w:tcPr>
            <w:tcW w:w="3402" w:type="dxa"/>
            <w:vAlign w:val="center"/>
          </w:tcPr>
          <w:p w14:paraId="166D201F" w14:textId="590C46FD"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Aynı doğrultudaki kuvvetler </w:t>
            </w:r>
            <w:r w:rsidRPr="0045629C">
              <w:rPr>
                <w:rFonts w:ascii="Calibri" w:hAnsi="Calibri" w:cs="Calibri"/>
                <w:b/>
                <w:bCs/>
                <w:sz w:val="18"/>
                <w:szCs w:val="18"/>
              </w:rPr>
              <w:t>örnek olay, kısa cevaplı, doğru–yanlış</w:t>
            </w:r>
            <w:r w:rsidRPr="0045629C">
              <w:rPr>
                <w:rFonts w:ascii="Calibri" w:hAnsi="Calibri" w:cs="Calibri"/>
                <w:sz w:val="18"/>
                <w:szCs w:val="18"/>
              </w:rPr>
              <w:t xml:space="preserve"> sorularla ölçülür.</w:t>
            </w:r>
          </w:p>
          <w:p w14:paraId="737609BE" w14:textId="3BAF0F79"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Çalışma kâğıtları, deney föyleri, problem çözme</w:t>
            </w:r>
            <w:r w:rsidRPr="0045629C">
              <w:rPr>
                <w:rFonts w:ascii="Calibri" w:hAnsi="Calibri" w:cs="Calibri"/>
                <w:sz w:val="18"/>
                <w:szCs w:val="18"/>
              </w:rPr>
              <w:t xml:space="preserve"> etkinlikleri ile bileşke kuvvet becerileri değerlendirilir.</w:t>
            </w:r>
          </w:p>
          <w:p w14:paraId="1260BEFA" w14:textId="57D2F532"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Deneysel etkinlikler (dinamometre, kuvvet arabası vb.)</w:t>
            </w:r>
            <w:r w:rsidRPr="0045629C">
              <w:rPr>
                <w:rFonts w:ascii="Calibri" w:hAnsi="Calibri" w:cs="Calibri"/>
                <w:sz w:val="18"/>
                <w:szCs w:val="18"/>
              </w:rPr>
              <w:t xml:space="preserve"> gözlem formlarıyla takip edilir.</w:t>
            </w:r>
          </w:p>
          <w:p w14:paraId="248B4787" w14:textId="79655A98"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xml:space="preserve">, EBA, </w:t>
            </w:r>
            <w:proofErr w:type="spellStart"/>
            <w:r w:rsidRPr="0045629C">
              <w:rPr>
                <w:rFonts w:ascii="Calibri" w:hAnsi="Calibri" w:cs="Calibri"/>
                <w:b/>
                <w:bCs/>
                <w:sz w:val="18"/>
                <w:szCs w:val="18"/>
              </w:rPr>
              <w:t>Wordwall</w:t>
            </w:r>
            <w:proofErr w:type="spellEnd"/>
            <w:r w:rsidRPr="0045629C">
              <w:rPr>
                <w:rFonts w:ascii="Calibri" w:hAnsi="Calibri" w:cs="Calibri"/>
                <w:b/>
                <w:bCs/>
                <w:sz w:val="18"/>
                <w:szCs w:val="18"/>
              </w:rPr>
              <w:t>)</w:t>
            </w:r>
            <w:r w:rsidRPr="0045629C">
              <w:rPr>
                <w:rFonts w:ascii="Calibri" w:hAnsi="Calibri" w:cs="Calibri"/>
                <w:sz w:val="18"/>
                <w:szCs w:val="18"/>
              </w:rPr>
              <w:t xml:space="preserve"> ile etkileşimli öğrenme ölçülür.</w:t>
            </w:r>
          </w:p>
          <w:p w14:paraId="0E43BD32" w14:textId="1135EFC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ilişki kurma becerileri gözlemlenir.</w:t>
            </w:r>
          </w:p>
          <w:p w14:paraId="6D52E1A9" w14:textId="6F3A6E55"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Performans görevi/mini proje (deney düzeneği, afiş)</w:t>
            </w:r>
            <w:r w:rsidRPr="0045629C">
              <w:rPr>
                <w:rFonts w:ascii="Calibri" w:hAnsi="Calibri" w:cs="Calibri"/>
                <w:sz w:val="18"/>
                <w:szCs w:val="18"/>
              </w:rPr>
              <w:t xml:space="preserve"> ürün dosyasında değerlendirilir.</w:t>
            </w:r>
          </w:p>
        </w:tc>
        <w:tc>
          <w:tcPr>
            <w:tcW w:w="851" w:type="dxa"/>
            <w:vAlign w:val="center"/>
          </w:tcPr>
          <w:p w14:paraId="1FA7F8D9"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3D405F4D" w14:textId="77777777" w:rsidR="005077F4" w:rsidRPr="0045629C" w:rsidRDefault="005077F4" w:rsidP="005077F4">
            <w:pPr>
              <w:rPr>
                <w:rFonts w:ascii="Calibri" w:eastAsia="Times New Roman" w:hAnsi="Calibri" w:cs="Calibri"/>
                <w:kern w:val="0"/>
                <w:sz w:val="18"/>
                <w:szCs w:val="18"/>
                <w:lang w:eastAsia="tr-TR"/>
                <w14:ligatures w14:val="none"/>
              </w:rPr>
            </w:pPr>
          </w:p>
          <w:p w14:paraId="6994F2B9" w14:textId="77777777" w:rsidR="005077F4" w:rsidRPr="0045629C" w:rsidRDefault="005077F4" w:rsidP="005077F4">
            <w:pPr>
              <w:rPr>
                <w:rFonts w:ascii="Calibri" w:eastAsia="Times New Roman" w:hAnsi="Calibri" w:cs="Calibri"/>
                <w:kern w:val="0"/>
                <w:sz w:val="18"/>
                <w:szCs w:val="18"/>
                <w:lang w:eastAsia="tr-TR"/>
                <w14:ligatures w14:val="none"/>
              </w:rPr>
            </w:pPr>
          </w:p>
          <w:p w14:paraId="123096AD" w14:textId="77777777" w:rsidR="005077F4" w:rsidRPr="0045629C" w:rsidRDefault="005077F4" w:rsidP="005077F4">
            <w:pPr>
              <w:rPr>
                <w:rFonts w:ascii="Calibri" w:eastAsia="Times New Roman" w:hAnsi="Calibri" w:cs="Calibri"/>
                <w:kern w:val="0"/>
                <w:sz w:val="18"/>
                <w:szCs w:val="18"/>
                <w:lang w:eastAsia="tr-TR"/>
                <w14:ligatures w14:val="none"/>
              </w:rPr>
            </w:pPr>
          </w:p>
          <w:p w14:paraId="6D111ACD" w14:textId="77777777" w:rsidR="005077F4" w:rsidRPr="0045629C" w:rsidRDefault="005077F4" w:rsidP="005077F4">
            <w:pPr>
              <w:rPr>
                <w:rFonts w:ascii="Calibri" w:eastAsia="Times New Roman" w:hAnsi="Calibri" w:cs="Calibri"/>
                <w:kern w:val="0"/>
                <w:sz w:val="18"/>
                <w:szCs w:val="18"/>
                <w:lang w:eastAsia="tr-TR"/>
                <w14:ligatures w14:val="none"/>
              </w:rPr>
            </w:pPr>
          </w:p>
          <w:p w14:paraId="443E0DE7" w14:textId="77777777" w:rsidR="005077F4" w:rsidRPr="0045629C" w:rsidRDefault="005077F4" w:rsidP="005077F4">
            <w:pPr>
              <w:rPr>
                <w:rFonts w:ascii="Calibri" w:eastAsia="Times New Roman" w:hAnsi="Calibri" w:cs="Calibri"/>
                <w:kern w:val="0"/>
                <w:sz w:val="18"/>
                <w:szCs w:val="18"/>
                <w:lang w:eastAsia="tr-TR"/>
                <w14:ligatures w14:val="none"/>
              </w:rPr>
            </w:pPr>
          </w:p>
          <w:p w14:paraId="1BA83242" w14:textId="77777777" w:rsidR="005077F4" w:rsidRPr="0045629C" w:rsidRDefault="005077F4" w:rsidP="005077F4">
            <w:pPr>
              <w:rPr>
                <w:rFonts w:ascii="Calibri" w:eastAsia="Times New Roman" w:hAnsi="Calibri" w:cs="Calibri"/>
                <w:kern w:val="0"/>
                <w:sz w:val="18"/>
                <w:szCs w:val="18"/>
                <w:lang w:eastAsia="tr-TR"/>
                <w14:ligatures w14:val="none"/>
              </w:rPr>
            </w:pPr>
          </w:p>
          <w:p w14:paraId="1E9CD190" w14:textId="77777777" w:rsidR="005077F4" w:rsidRPr="0045629C" w:rsidRDefault="005077F4" w:rsidP="005077F4">
            <w:pPr>
              <w:rPr>
                <w:rFonts w:ascii="Calibri" w:eastAsia="Times New Roman" w:hAnsi="Calibri" w:cs="Calibri"/>
                <w:kern w:val="0"/>
                <w:sz w:val="18"/>
                <w:szCs w:val="18"/>
                <w:lang w:eastAsia="tr-TR"/>
                <w14:ligatures w14:val="none"/>
              </w:rPr>
            </w:pPr>
          </w:p>
          <w:p w14:paraId="01205503" w14:textId="77777777" w:rsidR="005077F4" w:rsidRPr="0045629C" w:rsidRDefault="005077F4" w:rsidP="005077F4">
            <w:pPr>
              <w:rPr>
                <w:rFonts w:ascii="Calibri" w:eastAsia="Times New Roman" w:hAnsi="Calibri" w:cs="Calibri"/>
                <w:kern w:val="0"/>
                <w:sz w:val="18"/>
                <w:szCs w:val="18"/>
                <w:lang w:eastAsia="tr-TR"/>
                <w14:ligatures w14:val="none"/>
              </w:rPr>
            </w:pPr>
          </w:p>
          <w:p w14:paraId="506A0372" w14:textId="77777777" w:rsidR="005077F4" w:rsidRPr="0045629C" w:rsidRDefault="005077F4" w:rsidP="005077F4">
            <w:pPr>
              <w:rPr>
                <w:rFonts w:ascii="Calibri" w:eastAsia="Times New Roman" w:hAnsi="Calibri" w:cs="Calibri"/>
                <w:kern w:val="0"/>
                <w:sz w:val="18"/>
                <w:szCs w:val="18"/>
                <w:lang w:eastAsia="tr-TR"/>
                <w14:ligatures w14:val="none"/>
              </w:rPr>
            </w:pPr>
          </w:p>
          <w:p w14:paraId="0E12FE7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SDB1.2. Kendini Düzenleme (Öz Düzenleme)</w:t>
            </w:r>
          </w:p>
          <w:p w14:paraId="09B8D63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SDB2.1. </w:t>
            </w:r>
            <w:r w:rsidRPr="0045629C">
              <w:rPr>
                <w:rFonts w:ascii="Calibri" w:eastAsia="Times New Roman" w:hAnsi="Calibri" w:cs="Calibri"/>
                <w:kern w:val="0"/>
                <w:sz w:val="18"/>
                <w:szCs w:val="18"/>
                <w:lang w:eastAsia="tr-TR"/>
                <w14:ligatures w14:val="none"/>
              </w:rPr>
              <w:lastRenderedPageBreak/>
              <w:t>İletişim</w:t>
            </w:r>
          </w:p>
          <w:p w14:paraId="04B19CF5" w14:textId="12FE3A7F"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SDB2.2. İş Birliği</w:t>
            </w:r>
          </w:p>
        </w:tc>
        <w:tc>
          <w:tcPr>
            <w:tcW w:w="850" w:type="dxa"/>
            <w:vMerge w:val="restart"/>
            <w:vAlign w:val="center"/>
          </w:tcPr>
          <w:p w14:paraId="745773F8" w14:textId="77777777" w:rsidR="005077F4" w:rsidRPr="0045629C" w:rsidRDefault="005077F4" w:rsidP="005077F4">
            <w:pPr>
              <w:rPr>
                <w:rFonts w:ascii="Calibri" w:eastAsia="Times New Roman" w:hAnsi="Calibri" w:cs="Calibri"/>
                <w:kern w:val="0"/>
                <w:sz w:val="18"/>
                <w:szCs w:val="18"/>
                <w:lang w:eastAsia="tr-TR"/>
                <w14:ligatures w14:val="none"/>
              </w:rPr>
            </w:pPr>
          </w:p>
          <w:p w14:paraId="5A08EC33" w14:textId="77777777" w:rsidR="005077F4" w:rsidRPr="0045629C" w:rsidRDefault="005077F4" w:rsidP="005077F4">
            <w:pPr>
              <w:rPr>
                <w:rFonts w:ascii="Calibri" w:eastAsia="Times New Roman" w:hAnsi="Calibri" w:cs="Calibri"/>
                <w:kern w:val="0"/>
                <w:sz w:val="18"/>
                <w:szCs w:val="18"/>
                <w:lang w:eastAsia="tr-TR"/>
                <w14:ligatures w14:val="none"/>
              </w:rPr>
            </w:pPr>
          </w:p>
          <w:p w14:paraId="235A4B27" w14:textId="77777777" w:rsidR="005077F4" w:rsidRPr="0045629C" w:rsidRDefault="005077F4" w:rsidP="005077F4">
            <w:pPr>
              <w:rPr>
                <w:rFonts w:ascii="Calibri" w:eastAsia="Times New Roman" w:hAnsi="Calibri" w:cs="Calibri"/>
                <w:kern w:val="0"/>
                <w:sz w:val="18"/>
                <w:szCs w:val="18"/>
                <w:lang w:eastAsia="tr-TR"/>
                <w14:ligatures w14:val="none"/>
              </w:rPr>
            </w:pPr>
          </w:p>
          <w:p w14:paraId="5A01DCDA" w14:textId="77777777" w:rsidR="005077F4" w:rsidRPr="0045629C" w:rsidRDefault="005077F4" w:rsidP="005077F4">
            <w:pPr>
              <w:rPr>
                <w:rFonts w:ascii="Calibri" w:eastAsia="Times New Roman" w:hAnsi="Calibri" w:cs="Calibri"/>
                <w:kern w:val="0"/>
                <w:sz w:val="18"/>
                <w:szCs w:val="18"/>
                <w:lang w:eastAsia="tr-TR"/>
                <w14:ligatures w14:val="none"/>
              </w:rPr>
            </w:pPr>
          </w:p>
          <w:p w14:paraId="14826E31" w14:textId="77777777" w:rsidR="005077F4" w:rsidRPr="0045629C" w:rsidRDefault="005077F4" w:rsidP="005077F4">
            <w:pPr>
              <w:rPr>
                <w:rFonts w:ascii="Calibri" w:eastAsia="Times New Roman" w:hAnsi="Calibri" w:cs="Calibri"/>
                <w:kern w:val="0"/>
                <w:sz w:val="18"/>
                <w:szCs w:val="18"/>
                <w:lang w:eastAsia="tr-TR"/>
                <w14:ligatures w14:val="none"/>
              </w:rPr>
            </w:pPr>
          </w:p>
          <w:p w14:paraId="6AC9FCDA" w14:textId="77777777" w:rsidR="005077F4" w:rsidRPr="0045629C" w:rsidRDefault="005077F4" w:rsidP="005077F4">
            <w:pPr>
              <w:rPr>
                <w:rFonts w:ascii="Calibri" w:eastAsia="Times New Roman" w:hAnsi="Calibri" w:cs="Calibri"/>
                <w:kern w:val="0"/>
                <w:sz w:val="18"/>
                <w:szCs w:val="18"/>
                <w:lang w:eastAsia="tr-TR"/>
                <w14:ligatures w14:val="none"/>
              </w:rPr>
            </w:pPr>
          </w:p>
          <w:p w14:paraId="61F63A18" w14:textId="77777777" w:rsidR="005077F4" w:rsidRPr="0045629C" w:rsidRDefault="005077F4" w:rsidP="005077F4">
            <w:pPr>
              <w:rPr>
                <w:rFonts w:ascii="Calibri" w:eastAsia="Times New Roman" w:hAnsi="Calibri" w:cs="Calibri"/>
                <w:kern w:val="0"/>
                <w:sz w:val="18"/>
                <w:szCs w:val="18"/>
                <w:lang w:eastAsia="tr-TR"/>
                <w14:ligatures w14:val="none"/>
              </w:rPr>
            </w:pPr>
          </w:p>
          <w:p w14:paraId="3E1F9125" w14:textId="77777777" w:rsidR="005077F4" w:rsidRPr="0045629C" w:rsidRDefault="005077F4" w:rsidP="005077F4">
            <w:pPr>
              <w:rPr>
                <w:rFonts w:ascii="Calibri" w:eastAsia="Times New Roman" w:hAnsi="Calibri" w:cs="Calibri"/>
                <w:kern w:val="0"/>
                <w:sz w:val="18"/>
                <w:szCs w:val="18"/>
                <w:lang w:eastAsia="tr-TR"/>
                <w14:ligatures w14:val="none"/>
              </w:rPr>
            </w:pPr>
          </w:p>
          <w:p w14:paraId="5C101DE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D3. Çalışkanlık</w:t>
            </w:r>
          </w:p>
          <w:p w14:paraId="7157B1C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D16. Sorumluluk</w:t>
            </w:r>
          </w:p>
          <w:p w14:paraId="4C4C2C7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D20. Yardıms</w:t>
            </w:r>
            <w:r w:rsidRPr="0045629C">
              <w:rPr>
                <w:rFonts w:ascii="Calibri" w:eastAsia="Times New Roman" w:hAnsi="Calibri" w:cs="Calibri"/>
                <w:kern w:val="0"/>
                <w:sz w:val="18"/>
                <w:szCs w:val="18"/>
                <w:lang w:eastAsia="tr-TR"/>
                <w14:ligatures w14:val="none"/>
              </w:rPr>
              <w:lastRenderedPageBreak/>
              <w:t>everlik</w:t>
            </w:r>
          </w:p>
          <w:p w14:paraId="2152667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D8. Mahremiyet</w:t>
            </w:r>
          </w:p>
          <w:p w14:paraId="713099A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D14. Saygı</w:t>
            </w:r>
          </w:p>
          <w:p w14:paraId="2CDF1668" w14:textId="7084442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D16. Sorumluluk</w:t>
            </w:r>
          </w:p>
        </w:tc>
        <w:tc>
          <w:tcPr>
            <w:tcW w:w="993" w:type="dxa"/>
            <w:vMerge w:val="restart"/>
            <w:vAlign w:val="center"/>
          </w:tcPr>
          <w:p w14:paraId="78D7726D" w14:textId="77777777" w:rsidR="005077F4" w:rsidRPr="0045629C" w:rsidRDefault="005077F4" w:rsidP="005077F4">
            <w:pPr>
              <w:rPr>
                <w:rFonts w:ascii="Calibri" w:eastAsia="Times New Roman" w:hAnsi="Calibri" w:cs="Calibri"/>
                <w:kern w:val="0"/>
                <w:sz w:val="18"/>
                <w:szCs w:val="18"/>
                <w:lang w:eastAsia="tr-TR"/>
                <w14:ligatures w14:val="none"/>
              </w:rPr>
            </w:pPr>
          </w:p>
          <w:p w14:paraId="7C4DB4C9" w14:textId="77777777" w:rsidR="005077F4" w:rsidRPr="0045629C" w:rsidRDefault="005077F4" w:rsidP="005077F4">
            <w:pPr>
              <w:rPr>
                <w:rFonts w:ascii="Calibri" w:eastAsia="Times New Roman" w:hAnsi="Calibri" w:cs="Calibri"/>
                <w:kern w:val="0"/>
                <w:sz w:val="18"/>
                <w:szCs w:val="18"/>
                <w:lang w:eastAsia="tr-TR"/>
                <w14:ligatures w14:val="none"/>
              </w:rPr>
            </w:pPr>
          </w:p>
          <w:p w14:paraId="4C1D773C" w14:textId="77777777" w:rsidR="005077F4" w:rsidRPr="0045629C" w:rsidRDefault="005077F4" w:rsidP="005077F4">
            <w:pPr>
              <w:rPr>
                <w:rFonts w:ascii="Calibri" w:eastAsia="Times New Roman" w:hAnsi="Calibri" w:cs="Calibri"/>
                <w:kern w:val="0"/>
                <w:sz w:val="18"/>
                <w:szCs w:val="18"/>
                <w:lang w:eastAsia="tr-TR"/>
                <w14:ligatures w14:val="none"/>
              </w:rPr>
            </w:pPr>
          </w:p>
          <w:p w14:paraId="21740826" w14:textId="77777777" w:rsidR="005077F4" w:rsidRPr="0045629C" w:rsidRDefault="005077F4" w:rsidP="005077F4">
            <w:pPr>
              <w:rPr>
                <w:rFonts w:ascii="Calibri" w:eastAsia="Times New Roman" w:hAnsi="Calibri" w:cs="Calibri"/>
                <w:kern w:val="0"/>
                <w:sz w:val="18"/>
                <w:szCs w:val="18"/>
                <w:lang w:eastAsia="tr-TR"/>
                <w14:ligatures w14:val="none"/>
              </w:rPr>
            </w:pPr>
          </w:p>
          <w:p w14:paraId="7B695AFD" w14:textId="77777777" w:rsidR="005077F4" w:rsidRPr="0045629C" w:rsidRDefault="005077F4" w:rsidP="005077F4">
            <w:pPr>
              <w:rPr>
                <w:rFonts w:ascii="Calibri" w:eastAsia="Times New Roman" w:hAnsi="Calibri" w:cs="Calibri"/>
                <w:kern w:val="0"/>
                <w:sz w:val="18"/>
                <w:szCs w:val="18"/>
                <w:lang w:eastAsia="tr-TR"/>
                <w14:ligatures w14:val="none"/>
              </w:rPr>
            </w:pPr>
          </w:p>
          <w:p w14:paraId="13D49D2A" w14:textId="77777777" w:rsidR="005077F4" w:rsidRPr="0045629C" w:rsidRDefault="005077F4" w:rsidP="005077F4">
            <w:pPr>
              <w:rPr>
                <w:rFonts w:ascii="Calibri" w:eastAsia="Times New Roman" w:hAnsi="Calibri" w:cs="Calibri"/>
                <w:kern w:val="0"/>
                <w:sz w:val="18"/>
                <w:szCs w:val="18"/>
                <w:lang w:eastAsia="tr-TR"/>
                <w14:ligatures w14:val="none"/>
              </w:rPr>
            </w:pPr>
          </w:p>
          <w:p w14:paraId="5E9E1478" w14:textId="77777777" w:rsidR="005077F4" w:rsidRPr="0045629C" w:rsidRDefault="005077F4" w:rsidP="005077F4">
            <w:pPr>
              <w:rPr>
                <w:rFonts w:ascii="Calibri" w:eastAsia="Times New Roman" w:hAnsi="Calibri" w:cs="Calibri"/>
                <w:kern w:val="0"/>
                <w:sz w:val="18"/>
                <w:szCs w:val="18"/>
                <w:lang w:eastAsia="tr-TR"/>
                <w14:ligatures w14:val="none"/>
              </w:rPr>
            </w:pPr>
          </w:p>
          <w:p w14:paraId="718432FB" w14:textId="77777777" w:rsidR="005077F4" w:rsidRPr="0045629C" w:rsidRDefault="005077F4" w:rsidP="005077F4">
            <w:pPr>
              <w:rPr>
                <w:rFonts w:ascii="Calibri" w:eastAsia="Times New Roman" w:hAnsi="Calibri" w:cs="Calibri"/>
                <w:kern w:val="0"/>
                <w:sz w:val="18"/>
                <w:szCs w:val="18"/>
                <w:lang w:eastAsia="tr-TR"/>
                <w14:ligatures w14:val="none"/>
              </w:rPr>
            </w:pPr>
          </w:p>
          <w:p w14:paraId="77A4BCE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w:t>
            </w:r>
          </w:p>
          <w:p w14:paraId="05EF84D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OB2. Dijital Okuryazarlık</w:t>
            </w:r>
          </w:p>
          <w:p w14:paraId="50C727D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OB4. </w:t>
            </w:r>
            <w:r w:rsidRPr="0045629C">
              <w:rPr>
                <w:rFonts w:ascii="Calibri" w:eastAsia="Times New Roman" w:hAnsi="Calibri" w:cs="Calibri"/>
                <w:kern w:val="0"/>
                <w:sz w:val="18"/>
                <w:szCs w:val="18"/>
                <w:lang w:eastAsia="tr-TR"/>
                <w14:ligatures w14:val="none"/>
              </w:rPr>
              <w:lastRenderedPageBreak/>
              <w:t>Görsel Okuryazarlık</w:t>
            </w:r>
          </w:p>
          <w:p w14:paraId="17062A68" w14:textId="0350E5E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OB7. Veri Okuryazarlığı</w:t>
            </w:r>
          </w:p>
        </w:tc>
        <w:tc>
          <w:tcPr>
            <w:tcW w:w="2268" w:type="dxa"/>
            <w:vMerge w:val="restart"/>
          </w:tcPr>
          <w:p w14:paraId="04B265F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Zenginleştirme:</w:t>
            </w:r>
          </w:p>
          <w:p w14:paraId="4AFDBE9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Bileşke kuvvete yönelik mühendislik ve tasarım sürecini kullanarak FETEMM anlayışına uygun araç ya da model tasarımı yapılabilir.</w:t>
            </w:r>
          </w:p>
          <w:p w14:paraId="0384AFB9"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Dijital ortamda etkileşimli içerik, simülasyon veya video tasarlamaları sağlanabilir.</w:t>
            </w:r>
          </w:p>
          <w:p w14:paraId="1456070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İbni Sina’nın “Kuvvetsiz hareket olamaz.” ilkesinden hareketle kuvvet ve hareket konularında tarihsel yaklaşımı dikkate alan </w:t>
            </w:r>
            <w:r w:rsidRPr="0045629C">
              <w:rPr>
                <w:rFonts w:ascii="Calibri" w:eastAsia="Times New Roman" w:hAnsi="Calibri" w:cs="Calibri"/>
                <w:kern w:val="0"/>
                <w:sz w:val="18"/>
                <w:szCs w:val="18"/>
                <w:lang w:eastAsia="tr-TR"/>
                <w14:ligatures w14:val="none"/>
              </w:rPr>
              <w:lastRenderedPageBreak/>
              <w:t>performans görevi verilebilir.</w:t>
            </w:r>
          </w:p>
          <w:p w14:paraId="4358619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30A4099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Video, animasyon, simülasyon gibi dijital içerikler kavramsal anlayışı kolaylaştırmak ve pekiştirmek için kullanılabilir.</w:t>
            </w:r>
          </w:p>
          <w:p w14:paraId="200FA5E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Araştırma problemlerine uygun düzeyde çalışmalar hazırlanarak tüm öğrencilerin katılımı sağlanabilir.</w:t>
            </w:r>
          </w:p>
          <w:p w14:paraId="135BE7B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Not:</w:t>
            </w:r>
            <w:r w:rsidRPr="0045629C">
              <w:rPr>
                <w:rFonts w:ascii="Calibri" w:eastAsia="Times New Roman" w:hAnsi="Calibri" w:cs="Calibri"/>
                <w:kern w:val="0"/>
                <w:sz w:val="18"/>
                <w:szCs w:val="18"/>
                <w:lang w:eastAsia="tr-TR"/>
                <w14:ligatures w14:val="none"/>
              </w:rPr>
              <w:t xml:space="preserve"> Farklılaştırma uygulamaları, öğrencilerin ilgi ve ihtiyaçları doğrultusunda öğretmenlerce planlanır.</w:t>
            </w:r>
          </w:p>
          <w:p w14:paraId="7161CCD5" w14:textId="7141CF16"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2D4FC589" w14:textId="2B4BE3D4" w:rsidTr="007C4E1F">
        <w:trPr>
          <w:cantSplit/>
          <w:trHeight w:val="1678"/>
        </w:trPr>
        <w:tc>
          <w:tcPr>
            <w:tcW w:w="421" w:type="dxa"/>
            <w:vMerge/>
            <w:textDirection w:val="btLr"/>
            <w:vAlign w:val="center"/>
          </w:tcPr>
          <w:p w14:paraId="75D63933"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365D5922" w14:textId="0C848B2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5. Hafta: 6 – 12 Ekim</w:t>
            </w:r>
          </w:p>
        </w:tc>
        <w:tc>
          <w:tcPr>
            <w:tcW w:w="425" w:type="dxa"/>
            <w:textDirection w:val="btLr"/>
            <w:vAlign w:val="center"/>
          </w:tcPr>
          <w:p w14:paraId="36312DB7" w14:textId="47EACDB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17B3A072" w14:textId="0D1BB61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2. ÜNİTE: KUVVETİN ETKİSİNDE HAREKET</w:t>
            </w:r>
          </w:p>
        </w:tc>
        <w:tc>
          <w:tcPr>
            <w:tcW w:w="709" w:type="dxa"/>
            <w:textDirection w:val="btLr"/>
            <w:vAlign w:val="center"/>
          </w:tcPr>
          <w:p w14:paraId="611EFC85" w14:textId="7B262F0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Bileşke Kuvvet</w:t>
            </w:r>
          </w:p>
        </w:tc>
        <w:tc>
          <w:tcPr>
            <w:tcW w:w="1276" w:type="dxa"/>
            <w:vAlign w:val="center"/>
          </w:tcPr>
          <w:p w14:paraId="7CCA629D" w14:textId="02E71E1A"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FB.6.2.1.2. Dengelenmiş ve dengelenmemiş kuvvetlerin etkisi altındaki bir cismin hareketine yönelik deney yapabilme</w:t>
            </w:r>
          </w:p>
        </w:tc>
        <w:tc>
          <w:tcPr>
            <w:tcW w:w="2693" w:type="dxa"/>
            <w:vAlign w:val="center"/>
          </w:tcPr>
          <w:p w14:paraId="1D541E0D" w14:textId="3F119ED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FB.6.2.1.2.</w:t>
            </w:r>
          </w:p>
          <w:p w14:paraId="777A76FA" w14:textId="0251F5E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Dengelenmiş ve dengelenmemiş kuvvetlerin bir cismin hareketine etkisini gösteren deney düzeneği tasarlar. </w:t>
            </w:r>
          </w:p>
          <w:p w14:paraId="7B361B3D" w14:textId="3033431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 Dengelenmiş ve dengelenmemiş kuvvetlerin bir cismin hareketine etkisini analiz eder.</w:t>
            </w:r>
          </w:p>
        </w:tc>
        <w:tc>
          <w:tcPr>
            <w:tcW w:w="3402" w:type="dxa"/>
            <w:vAlign w:val="center"/>
          </w:tcPr>
          <w:p w14:paraId="289C28F9" w14:textId="4B2A10DE"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Dengelenmiş ve dengelenmemiş kuvvetler </w:t>
            </w:r>
            <w:r w:rsidRPr="0045629C">
              <w:rPr>
                <w:rFonts w:ascii="Calibri" w:hAnsi="Calibri" w:cs="Calibri"/>
                <w:b/>
                <w:bCs/>
                <w:sz w:val="18"/>
                <w:szCs w:val="18"/>
              </w:rPr>
              <w:t>kavram soruları, doğru–yanlış, tablo doldurma</w:t>
            </w:r>
            <w:r w:rsidRPr="0045629C">
              <w:rPr>
                <w:rFonts w:ascii="Calibri" w:hAnsi="Calibri" w:cs="Calibri"/>
                <w:sz w:val="18"/>
                <w:szCs w:val="18"/>
              </w:rPr>
              <w:t xml:space="preserve"> ile ölçülür.</w:t>
            </w:r>
          </w:p>
          <w:p w14:paraId="09DC9BF9" w14:textId="551CA3BA"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tasarımı ve uygulamaları</w:t>
            </w:r>
            <w:r w:rsidRPr="0045629C">
              <w:rPr>
                <w:rFonts w:ascii="Calibri" w:hAnsi="Calibri" w:cs="Calibri"/>
                <w:sz w:val="18"/>
                <w:szCs w:val="18"/>
              </w:rPr>
              <w:t xml:space="preserve"> gözlem formlarıyla takip edilir.</w:t>
            </w:r>
          </w:p>
          <w:p w14:paraId="6F5845D1" w14:textId="1C35FB08"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Deney sonuçları </w:t>
            </w:r>
            <w:r w:rsidRPr="0045629C">
              <w:rPr>
                <w:rFonts w:ascii="Calibri" w:hAnsi="Calibri" w:cs="Calibri"/>
                <w:b/>
                <w:bCs/>
                <w:sz w:val="18"/>
                <w:szCs w:val="18"/>
              </w:rPr>
              <w:t>grafik, tablo veya rapor</w:t>
            </w:r>
            <w:r w:rsidRPr="0045629C">
              <w:rPr>
                <w:rFonts w:ascii="Calibri" w:hAnsi="Calibri" w:cs="Calibri"/>
                <w:sz w:val="18"/>
                <w:szCs w:val="18"/>
              </w:rPr>
              <w:t xml:space="preserve"> olarak sunulur.</w:t>
            </w:r>
          </w:p>
          <w:p w14:paraId="65BFFD40" w14:textId="6F8D81B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EBA, video analizleri)</w:t>
            </w:r>
            <w:r w:rsidRPr="0045629C">
              <w:rPr>
                <w:rFonts w:ascii="Calibri" w:hAnsi="Calibri" w:cs="Calibri"/>
                <w:sz w:val="18"/>
                <w:szCs w:val="18"/>
              </w:rPr>
              <w:t xml:space="preserve"> ile pekiştirme yapılır.-  </w:t>
            </w:r>
            <w:r w:rsidRPr="0045629C">
              <w:rPr>
                <w:rFonts w:ascii="Calibri" w:hAnsi="Calibri" w:cs="Calibri"/>
                <w:b/>
                <w:bCs/>
                <w:sz w:val="18"/>
                <w:szCs w:val="18"/>
              </w:rPr>
              <w:t>Performans görevi/proje (deney düzeneği, analiz raporu)</w:t>
            </w:r>
            <w:r w:rsidRPr="0045629C">
              <w:rPr>
                <w:rFonts w:ascii="Calibri" w:hAnsi="Calibri" w:cs="Calibri"/>
                <w:sz w:val="18"/>
                <w:szCs w:val="18"/>
              </w:rPr>
              <w:t xml:space="preserve"> ürün dosyasında ölçülür.</w:t>
            </w:r>
          </w:p>
        </w:tc>
        <w:tc>
          <w:tcPr>
            <w:tcW w:w="851" w:type="dxa"/>
            <w:vAlign w:val="center"/>
          </w:tcPr>
          <w:p w14:paraId="11637777"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540876B4" w14:textId="144F8B92"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63BEBC9E" w14:textId="5AC6B661"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5C546912" w14:textId="37588A84"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101DEF16"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32E0FAF" w14:textId="7900E6E3" w:rsidTr="007C4E1F">
        <w:trPr>
          <w:cantSplit/>
          <w:trHeight w:val="1134"/>
        </w:trPr>
        <w:tc>
          <w:tcPr>
            <w:tcW w:w="421" w:type="dxa"/>
            <w:vMerge/>
            <w:textDirection w:val="btLr"/>
            <w:vAlign w:val="center"/>
          </w:tcPr>
          <w:p w14:paraId="2F008ADE"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42DC22E4" w14:textId="6987744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6. Hafta: 13–</w:t>
            </w:r>
            <w:proofErr w:type="gramStart"/>
            <w:r w:rsidRPr="0045629C">
              <w:rPr>
                <w:rFonts w:ascii="Calibri" w:eastAsia="Times New Roman" w:hAnsi="Calibri" w:cs="Calibri"/>
                <w:kern w:val="0"/>
                <w:sz w:val="18"/>
                <w:szCs w:val="18"/>
                <w:lang w:eastAsia="tr-TR"/>
                <w14:ligatures w14:val="none"/>
              </w:rPr>
              <w:t>19  Ekim</w:t>
            </w:r>
            <w:proofErr w:type="gramEnd"/>
          </w:p>
        </w:tc>
        <w:tc>
          <w:tcPr>
            <w:tcW w:w="425" w:type="dxa"/>
            <w:textDirection w:val="btLr"/>
            <w:vAlign w:val="center"/>
          </w:tcPr>
          <w:p w14:paraId="1233602B" w14:textId="6B129D9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57FD1535" w14:textId="39A2AED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2. ÜNİTE: KUVVETİN ETKİSİNDE HAREKET</w:t>
            </w:r>
          </w:p>
        </w:tc>
        <w:tc>
          <w:tcPr>
            <w:tcW w:w="709" w:type="dxa"/>
            <w:textDirection w:val="btLr"/>
            <w:vAlign w:val="center"/>
          </w:tcPr>
          <w:p w14:paraId="232365F3" w14:textId="311A38E3"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Sabit Süratli ve Sabit Hızlı Hareket</w:t>
            </w:r>
          </w:p>
        </w:tc>
        <w:tc>
          <w:tcPr>
            <w:tcW w:w="1276" w:type="dxa"/>
            <w:vAlign w:val="center"/>
          </w:tcPr>
          <w:p w14:paraId="200AF0FF" w14:textId="56051A94"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FB.6.2.2.1. Sürat ve hız kavramlarını karşılaştırabilme</w:t>
            </w:r>
          </w:p>
        </w:tc>
        <w:tc>
          <w:tcPr>
            <w:tcW w:w="2693" w:type="dxa"/>
            <w:vAlign w:val="center"/>
          </w:tcPr>
          <w:p w14:paraId="7BE5F276" w14:textId="3F938E3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FB.6.2.2.1.</w:t>
            </w:r>
          </w:p>
          <w:p w14:paraId="1CD98FDC" w14:textId="2CC0CF8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Sürat ve hız kavramlarına ilişkin özellikleri belirler. b) Sürat ve hız kavramlarına ilişkin benzerlikleri listeler. </w:t>
            </w:r>
          </w:p>
          <w:p w14:paraId="5ECC38AF" w14:textId="6170BA9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Sürat ve hız kavramlarına ilişkin farklılıkları listeler.</w:t>
            </w:r>
          </w:p>
        </w:tc>
        <w:tc>
          <w:tcPr>
            <w:tcW w:w="3402" w:type="dxa"/>
            <w:vAlign w:val="center"/>
          </w:tcPr>
          <w:p w14:paraId="0058B0E5" w14:textId="055AA5EE"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Sürat ve hız kavramları </w:t>
            </w:r>
            <w:r w:rsidRPr="0045629C">
              <w:rPr>
                <w:rFonts w:ascii="Calibri" w:hAnsi="Calibri" w:cs="Calibri"/>
                <w:b/>
                <w:bCs/>
                <w:sz w:val="18"/>
                <w:szCs w:val="18"/>
              </w:rPr>
              <w:t>test, eşleştirme, kavram haritası</w:t>
            </w:r>
            <w:r w:rsidRPr="0045629C">
              <w:rPr>
                <w:rFonts w:ascii="Calibri" w:hAnsi="Calibri" w:cs="Calibri"/>
                <w:sz w:val="18"/>
                <w:szCs w:val="18"/>
              </w:rPr>
              <w:t xml:space="preserve"> ile ölçülür.</w:t>
            </w:r>
          </w:p>
          <w:p w14:paraId="6586FB09" w14:textId="622E9A25"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Tablo ve </w:t>
            </w:r>
            <w:proofErr w:type="spellStart"/>
            <w:r w:rsidRPr="0045629C">
              <w:rPr>
                <w:rFonts w:ascii="Calibri" w:hAnsi="Calibri" w:cs="Calibri"/>
                <w:b/>
                <w:bCs/>
                <w:sz w:val="18"/>
                <w:szCs w:val="18"/>
              </w:rPr>
              <w:t>Venn</w:t>
            </w:r>
            <w:proofErr w:type="spellEnd"/>
            <w:r w:rsidRPr="0045629C">
              <w:rPr>
                <w:rFonts w:ascii="Calibri" w:hAnsi="Calibri" w:cs="Calibri"/>
                <w:b/>
                <w:bCs/>
                <w:sz w:val="18"/>
                <w:szCs w:val="18"/>
              </w:rPr>
              <w:t xml:space="preserve"> diyagramı</w:t>
            </w:r>
            <w:r w:rsidRPr="0045629C">
              <w:rPr>
                <w:rFonts w:ascii="Calibri" w:hAnsi="Calibri" w:cs="Calibri"/>
                <w:sz w:val="18"/>
                <w:szCs w:val="18"/>
              </w:rPr>
              <w:t xml:space="preserve"> ile benzerlik–farklılıklar değerlendirilir.</w:t>
            </w:r>
          </w:p>
          <w:p w14:paraId="06596ACE" w14:textId="13D036F9"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Günlük yaşam problemleri</w:t>
            </w:r>
            <w:r w:rsidRPr="0045629C">
              <w:rPr>
                <w:rFonts w:ascii="Calibri" w:hAnsi="Calibri" w:cs="Calibri"/>
                <w:sz w:val="18"/>
                <w:szCs w:val="18"/>
              </w:rPr>
              <w:t xml:space="preserve"> ile uygulama becerileri ölçülür.</w:t>
            </w:r>
          </w:p>
          <w:p w14:paraId="2F631D3B" w14:textId="77F56D34"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xml:space="preserve">, EBA, </w:t>
            </w:r>
            <w:proofErr w:type="spellStart"/>
            <w:r w:rsidRPr="0045629C">
              <w:rPr>
                <w:rFonts w:ascii="Calibri" w:hAnsi="Calibri" w:cs="Calibri"/>
                <w:b/>
                <w:bCs/>
                <w:sz w:val="18"/>
                <w:szCs w:val="18"/>
              </w:rPr>
              <w:t>Wordwall</w:t>
            </w:r>
            <w:proofErr w:type="spellEnd"/>
            <w:r w:rsidRPr="0045629C">
              <w:rPr>
                <w:rFonts w:ascii="Calibri" w:hAnsi="Calibri" w:cs="Calibri"/>
                <w:b/>
                <w:bCs/>
                <w:sz w:val="18"/>
                <w:szCs w:val="18"/>
              </w:rPr>
              <w:t xml:space="preserve">, </w:t>
            </w:r>
            <w:proofErr w:type="spellStart"/>
            <w:r w:rsidRPr="0045629C">
              <w:rPr>
                <w:rFonts w:ascii="Calibri" w:hAnsi="Calibri" w:cs="Calibri"/>
                <w:b/>
                <w:bCs/>
                <w:sz w:val="18"/>
                <w:szCs w:val="18"/>
              </w:rPr>
              <w:t>Kahoot</w:t>
            </w:r>
            <w:proofErr w:type="spellEnd"/>
            <w:r w:rsidRPr="0045629C">
              <w:rPr>
                <w:rFonts w:ascii="Calibri" w:hAnsi="Calibri" w:cs="Calibri"/>
                <w:b/>
                <w:bCs/>
                <w:sz w:val="18"/>
                <w:szCs w:val="18"/>
              </w:rPr>
              <w:t>)</w:t>
            </w:r>
            <w:r w:rsidRPr="0045629C">
              <w:rPr>
                <w:rFonts w:ascii="Calibri" w:hAnsi="Calibri" w:cs="Calibri"/>
                <w:sz w:val="18"/>
                <w:szCs w:val="18"/>
              </w:rPr>
              <w:t xml:space="preserve"> ile anlık dönüt alınır.</w:t>
            </w:r>
          </w:p>
          <w:p w14:paraId="5BA76771" w14:textId="294C4F5E"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tartışmaları</w:t>
            </w:r>
            <w:r w:rsidRPr="0045629C">
              <w:rPr>
                <w:rFonts w:ascii="Calibri" w:hAnsi="Calibri" w:cs="Calibri"/>
                <w:sz w:val="18"/>
                <w:szCs w:val="18"/>
              </w:rPr>
              <w:t xml:space="preserve"> ile açıklama becerileri gözlemlenir.</w:t>
            </w:r>
          </w:p>
        </w:tc>
        <w:tc>
          <w:tcPr>
            <w:tcW w:w="851" w:type="dxa"/>
            <w:vAlign w:val="center"/>
          </w:tcPr>
          <w:p w14:paraId="40383A09"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440CA639" w14:textId="79CA3D60"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3451A822" w14:textId="7AFA9244"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3DEE89ED" w14:textId="4AAA1BD5"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63EC9E0C"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62A06957" w14:textId="3A0DCA9D" w:rsidTr="007C4E1F">
        <w:trPr>
          <w:cantSplit/>
          <w:trHeight w:val="1134"/>
        </w:trPr>
        <w:tc>
          <w:tcPr>
            <w:tcW w:w="421" w:type="dxa"/>
            <w:vMerge/>
            <w:textDirection w:val="btLr"/>
            <w:vAlign w:val="center"/>
          </w:tcPr>
          <w:p w14:paraId="735B4832"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0FEDA47F" w14:textId="39DA31BA"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7. Hafta:</w:t>
            </w:r>
            <w:r w:rsidRPr="0045629C">
              <w:rPr>
                <w:rFonts w:ascii="Calibri" w:eastAsia="Times New Roman" w:hAnsi="Calibri" w:cs="Calibri"/>
                <w:kern w:val="0"/>
                <w:sz w:val="18"/>
                <w:szCs w:val="18"/>
                <w:lang w:eastAsia="tr-TR"/>
                <w14:ligatures w14:val="none"/>
              </w:rPr>
              <w:br w:type="page"/>
              <w:t xml:space="preserve"> 20- 26 Ekim</w:t>
            </w:r>
          </w:p>
        </w:tc>
        <w:tc>
          <w:tcPr>
            <w:tcW w:w="425" w:type="dxa"/>
            <w:textDirection w:val="btLr"/>
            <w:vAlign w:val="center"/>
          </w:tcPr>
          <w:p w14:paraId="2ACC5934" w14:textId="76E13D81"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453A173E"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2. ÜNİTE: KUVVETİN ETKİSİNDE HAREKET (2 Saat)</w:t>
            </w:r>
          </w:p>
          <w:p w14:paraId="609A856E"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p w14:paraId="7C86FB26" w14:textId="22FDB9FC"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3. ÜNİTE: CANLILARDA SİSTEMLER (2 Saat)</w:t>
            </w:r>
          </w:p>
        </w:tc>
        <w:tc>
          <w:tcPr>
            <w:tcW w:w="709" w:type="dxa"/>
            <w:textDirection w:val="btLr"/>
            <w:vAlign w:val="center"/>
          </w:tcPr>
          <w:p w14:paraId="7AD4B709" w14:textId="7777777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Sabit Süratli ve Sabit Hızlı Hareket</w:t>
            </w:r>
          </w:p>
          <w:p w14:paraId="615DEA26" w14:textId="12B8D99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Bitki ve Hayvanlarda Üreme, Büyüme ve Gelişme</w:t>
            </w:r>
          </w:p>
        </w:tc>
        <w:tc>
          <w:tcPr>
            <w:tcW w:w="1276" w:type="dxa"/>
            <w:vAlign w:val="center"/>
          </w:tcPr>
          <w:p w14:paraId="5880356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FB.6.2.2.1. Sürat ve hız kavramlarını karşılaştırabilme</w:t>
            </w:r>
          </w:p>
          <w:p w14:paraId="498D3EBB" w14:textId="77777777" w:rsidR="005077F4" w:rsidRPr="0045629C" w:rsidRDefault="005077F4" w:rsidP="005077F4">
            <w:pPr>
              <w:rPr>
                <w:rFonts w:ascii="Calibri" w:eastAsia="Times New Roman" w:hAnsi="Calibri" w:cs="Calibri"/>
                <w:kern w:val="0"/>
                <w:sz w:val="18"/>
                <w:szCs w:val="18"/>
                <w:lang w:eastAsia="tr-TR"/>
                <w14:ligatures w14:val="none"/>
              </w:rPr>
            </w:pPr>
          </w:p>
          <w:p w14:paraId="6AEC8BB1" w14:textId="4AAC5A0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FB.6.3.1.1. Eşeyli ve eşeysiz üremeyi karşılaştırabilme</w:t>
            </w:r>
          </w:p>
        </w:tc>
        <w:tc>
          <w:tcPr>
            <w:tcW w:w="2693" w:type="dxa"/>
            <w:vAlign w:val="center"/>
          </w:tcPr>
          <w:p w14:paraId="5105E2E8"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FB.6.2.2.1.</w:t>
            </w:r>
          </w:p>
          <w:p w14:paraId="69DEB28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Sürat ve hız kavramlarına ilişkin özellikleri belirler. b) Sürat ve hız kavramlarına ilişkin benzerlikleri listeler. </w:t>
            </w:r>
          </w:p>
          <w:p w14:paraId="1F72B8A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Sürat ve hız kavramlarına ilişkin farklılıkları listeler.</w:t>
            </w:r>
          </w:p>
          <w:p w14:paraId="0F21FA6B" w14:textId="77777777" w:rsidR="005077F4" w:rsidRPr="0045629C" w:rsidRDefault="005077F4" w:rsidP="005077F4">
            <w:pPr>
              <w:rPr>
                <w:rFonts w:ascii="Calibri" w:eastAsia="Times New Roman" w:hAnsi="Calibri" w:cs="Calibri"/>
                <w:kern w:val="0"/>
                <w:sz w:val="18"/>
                <w:szCs w:val="18"/>
                <w:lang w:eastAsia="tr-TR"/>
                <w14:ligatures w14:val="none"/>
              </w:rPr>
            </w:pPr>
          </w:p>
          <w:p w14:paraId="25908D00"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FB.6.3.1.1.</w:t>
            </w:r>
          </w:p>
          <w:p w14:paraId="357E005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Eşeyli ve eşeysiz üreme ile ilgili özellikleri belirler. </w:t>
            </w:r>
          </w:p>
          <w:p w14:paraId="3DDF93B9"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Eşeyli ve eşeysiz üreme ile benzerlikleri listeler. </w:t>
            </w:r>
          </w:p>
          <w:p w14:paraId="0FB807FB" w14:textId="4532E7B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Eşeyli ve eşeysiz üreme ile ilgili farklılıkları listeler.</w:t>
            </w:r>
          </w:p>
        </w:tc>
        <w:tc>
          <w:tcPr>
            <w:tcW w:w="3402" w:type="dxa"/>
            <w:vAlign w:val="center"/>
          </w:tcPr>
          <w:p w14:paraId="5F1DDDF4" w14:textId="1E667489"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Sürat ve hız kavramları </w:t>
            </w:r>
            <w:r w:rsidRPr="0045629C">
              <w:rPr>
                <w:rFonts w:ascii="Calibri" w:hAnsi="Calibri" w:cs="Calibri"/>
                <w:b/>
                <w:bCs/>
                <w:sz w:val="18"/>
                <w:szCs w:val="18"/>
              </w:rPr>
              <w:t>test, doğru–yanlış, eşleştirme ve kavram haritası</w:t>
            </w:r>
            <w:r w:rsidRPr="0045629C">
              <w:rPr>
                <w:rFonts w:ascii="Calibri" w:hAnsi="Calibri" w:cs="Calibri"/>
                <w:sz w:val="18"/>
                <w:szCs w:val="18"/>
              </w:rPr>
              <w:t xml:space="preserve"> ile ölçülür.</w:t>
            </w:r>
          </w:p>
          <w:p w14:paraId="17D8C05F" w14:textId="731F6422"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Tablo ve </w:t>
            </w:r>
            <w:proofErr w:type="spellStart"/>
            <w:r w:rsidRPr="0045629C">
              <w:rPr>
                <w:rFonts w:ascii="Calibri" w:hAnsi="Calibri" w:cs="Calibri"/>
                <w:b/>
                <w:bCs/>
                <w:sz w:val="18"/>
                <w:szCs w:val="18"/>
              </w:rPr>
              <w:t>Venn</w:t>
            </w:r>
            <w:proofErr w:type="spellEnd"/>
            <w:r w:rsidRPr="0045629C">
              <w:rPr>
                <w:rFonts w:ascii="Calibri" w:hAnsi="Calibri" w:cs="Calibri"/>
                <w:b/>
                <w:bCs/>
                <w:sz w:val="18"/>
                <w:szCs w:val="18"/>
              </w:rPr>
              <w:t xml:space="preserve"> diyagramı</w:t>
            </w:r>
            <w:r w:rsidRPr="0045629C">
              <w:rPr>
                <w:rFonts w:ascii="Calibri" w:hAnsi="Calibri" w:cs="Calibri"/>
                <w:sz w:val="18"/>
                <w:szCs w:val="18"/>
              </w:rPr>
              <w:t xml:space="preserve"> ile benzerlik–farklılıklar değerlendirilir.</w:t>
            </w:r>
          </w:p>
          <w:p w14:paraId="7158B11C" w14:textId="4BA1C210"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Günlük yaşam problemleri</w:t>
            </w:r>
            <w:r w:rsidRPr="0045629C">
              <w:rPr>
                <w:rFonts w:ascii="Calibri" w:hAnsi="Calibri" w:cs="Calibri"/>
                <w:sz w:val="18"/>
                <w:szCs w:val="18"/>
              </w:rPr>
              <w:t xml:space="preserve"> ile uygulama becerileri ölçülür.</w:t>
            </w:r>
          </w:p>
          <w:p w14:paraId="728F6CA4" w14:textId="3D1A464D"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xml:space="preserve">, EBA, </w:t>
            </w:r>
            <w:proofErr w:type="spellStart"/>
            <w:r w:rsidRPr="0045629C">
              <w:rPr>
                <w:rFonts w:ascii="Calibri" w:hAnsi="Calibri" w:cs="Calibri"/>
                <w:b/>
                <w:bCs/>
                <w:sz w:val="18"/>
                <w:szCs w:val="18"/>
              </w:rPr>
              <w:t>Wordwall</w:t>
            </w:r>
            <w:proofErr w:type="spellEnd"/>
            <w:r w:rsidRPr="0045629C">
              <w:rPr>
                <w:rFonts w:ascii="Calibri" w:hAnsi="Calibri" w:cs="Calibri"/>
                <w:b/>
                <w:bCs/>
                <w:sz w:val="18"/>
                <w:szCs w:val="18"/>
              </w:rPr>
              <w:t xml:space="preserve">, </w:t>
            </w:r>
            <w:proofErr w:type="spellStart"/>
            <w:r w:rsidRPr="0045629C">
              <w:rPr>
                <w:rFonts w:ascii="Calibri" w:hAnsi="Calibri" w:cs="Calibri"/>
                <w:b/>
                <w:bCs/>
                <w:sz w:val="18"/>
                <w:szCs w:val="18"/>
              </w:rPr>
              <w:t>Kahoot</w:t>
            </w:r>
            <w:proofErr w:type="spellEnd"/>
            <w:r w:rsidRPr="0045629C">
              <w:rPr>
                <w:rFonts w:ascii="Calibri" w:hAnsi="Calibri" w:cs="Calibri"/>
                <w:b/>
                <w:bCs/>
                <w:sz w:val="18"/>
                <w:szCs w:val="18"/>
              </w:rPr>
              <w:t>)</w:t>
            </w:r>
            <w:r w:rsidRPr="0045629C">
              <w:rPr>
                <w:rFonts w:ascii="Calibri" w:hAnsi="Calibri" w:cs="Calibri"/>
                <w:sz w:val="18"/>
                <w:szCs w:val="18"/>
              </w:rPr>
              <w:t xml:space="preserve"> ile anlık dönüt alınır.</w:t>
            </w:r>
          </w:p>
          <w:p w14:paraId="7168E687" w14:textId="04632BDD" w:rsidR="005077F4" w:rsidRPr="0045629C" w:rsidRDefault="005077F4" w:rsidP="007C4E1F">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tartışmaları</w:t>
            </w:r>
            <w:r w:rsidRPr="0045629C">
              <w:rPr>
                <w:rFonts w:ascii="Calibri" w:hAnsi="Calibri" w:cs="Calibri"/>
                <w:sz w:val="18"/>
                <w:szCs w:val="18"/>
              </w:rPr>
              <w:t xml:space="preserve"> ile açıklama becerileri gözlemlenir.</w:t>
            </w:r>
          </w:p>
          <w:p w14:paraId="6060AF8C" w14:textId="40F172D1"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Eşeyli–eşeysiz üreme bilgileri </w:t>
            </w:r>
            <w:r w:rsidRPr="0045629C">
              <w:rPr>
                <w:rFonts w:ascii="Calibri" w:hAnsi="Calibri" w:cs="Calibri"/>
                <w:b/>
                <w:bCs/>
                <w:sz w:val="18"/>
                <w:szCs w:val="18"/>
              </w:rPr>
              <w:t>test, açık uçlu ve eşleştirme soruları</w:t>
            </w:r>
            <w:r w:rsidRPr="0045629C">
              <w:rPr>
                <w:rFonts w:ascii="Calibri" w:hAnsi="Calibri" w:cs="Calibri"/>
                <w:sz w:val="18"/>
                <w:szCs w:val="18"/>
              </w:rPr>
              <w:t xml:space="preserve"> ile ölçülür.</w:t>
            </w:r>
          </w:p>
          <w:p w14:paraId="783B6AFE" w14:textId="55DE4BAB"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proofErr w:type="spellStart"/>
            <w:r w:rsidRPr="0045629C">
              <w:rPr>
                <w:rFonts w:ascii="Calibri" w:hAnsi="Calibri" w:cs="Calibri"/>
                <w:b/>
                <w:bCs/>
                <w:sz w:val="18"/>
                <w:szCs w:val="18"/>
              </w:rPr>
              <w:t>Venn</w:t>
            </w:r>
            <w:proofErr w:type="spellEnd"/>
            <w:r w:rsidRPr="0045629C">
              <w:rPr>
                <w:rFonts w:ascii="Calibri" w:hAnsi="Calibri" w:cs="Calibri"/>
                <w:b/>
                <w:bCs/>
                <w:sz w:val="18"/>
                <w:szCs w:val="18"/>
              </w:rPr>
              <w:t xml:space="preserve"> diyagramı ve kavram haritası</w:t>
            </w:r>
            <w:r w:rsidRPr="0045629C">
              <w:rPr>
                <w:rFonts w:ascii="Calibri" w:hAnsi="Calibri" w:cs="Calibri"/>
                <w:sz w:val="18"/>
                <w:szCs w:val="18"/>
              </w:rPr>
              <w:t xml:space="preserve"> ile benzerlik–farklılıklar değerlendirilir.</w:t>
            </w:r>
          </w:p>
          <w:p w14:paraId="2216D345" w14:textId="6B9669B7" w:rsidR="005077F4" w:rsidRPr="0045629C" w:rsidRDefault="005077F4" w:rsidP="007C4E1F">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 ve araştırma ödevleri (çiçek, mikroskop, video)</w:t>
            </w:r>
            <w:r w:rsidRPr="0045629C">
              <w:rPr>
                <w:rFonts w:ascii="Calibri" w:hAnsi="Calibri" w:cs="Calibri"/>
                <w:sz w:val="18"/>
                <w:szCs w:val="18"/>
              </w:rPr>
              <w:t xml:space="preserve"> ile süreç desteklenir.-  </w:t>
            </w:r>
            <w:r w:rsidRPr="0045629C">
              <w:rPr>
                <w:rFonts w:ascii="Calibri" w:hAnsi="Calibri" w:cs="Calibri"/>
                <w:b/>
                <w:bCs/>
                <w:sz w:val="18"/>
                <w:szCs w:val="18"/>
              </w:rPr>
              <w:t>Poster, model veya dijital sunum</w:t>
            </w:r>
            <w:r w:rsidRPr="0045629C">
              <w:rPr>
                <w:rFonts w:ascii="Calibri" w:hAnsi="Calibri" w:cs="Calibri"/>
                <w:sz w:val="18"/>
                <w:szCs w:val="18"/>
              </w:rPr>
              <w:t xml:space="preserve"> performans görevleri değerlendirilir.</w:t>
            </w:r>
          </w:p>
        </w:tc>
        <w:tc>
          <w:tcPr>
            <w:tcW w:w="851" w:type="dxa"/>
            <w:vAlign w:val="center"/>
          </w:tcPr>
          <w:p w14:paraId="60B3C28D"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0D1EBD44" w14:textId="0F36D8B2"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6F4F9113" w14:textId="7545BB7E"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63237730" w14:textId="5EA183AF"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23B52F7C"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7A433334" w14:textId="533F63B7" w:rsidTr="005077F4">
        <w:trPr>
          <w:trHeight w:val="930"/>
        </w:trPr>
        <w:tc>
          <w:tcPr>
            <w:tcW w:w="421" w:type="dxa"/>
            <w:vMerge/>
            <w:textDirection w:val="btLr"/>
            <w:vAlign w:val="center"/>
          </w:tcPr>
          <w:p w14:paraId="2CD4B182"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vMerge w:val="restart"/>
            <w:textDirection w:val="btLr"/>
            <w:vAlign w:val="center"/>
          </w:tcPr>
          <w:p w14:paraId="231C0EA7" w14:textId="62246BC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8. Hafta:  27 Ekim-  2 Kasım</w:t>
            </w:r>
          </w:p>
          <w:p w14:paraId="76AA8777" w14:textId="47D21565"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p>
        </w:tc>
        <w:tc>
          <w:tcPr>
            <w:tcW w:w="12616" w:type="dxa"/>
            <w:gridSpan w:val="10"/>
            <w:vAlign w:val="center"/>
          </w:tcPr>
          <w:p w14:paraId="4D6D6EDF" w14:textId="716952D8" w:rsidR="005077F4" w:rsidRPr="0045629C" w:rsidRDefault="005077F4" w:rsidP="005077F4">
            <w:pPr>
              <w:pStyle w:val="ListeParagraf"/>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32"/>
                <w:szCs w:val="32"/>
                <w:lang w:eastAsia="tr-TR"/>
                <w14:ligatures w14:val="none"/>
              </w:rPr>
              <w:t>1.DÖNEM 1. SINAV HAFTASI</w:t>
            </w:r>
          </w:p>
        </w:tc>
        <w:tc>
          <w:tcPr>
            <w:tcW w:w="2268" w:type="dxa"/>
          </w:tcPr>
          <w:p w14:paraId="7C58E4DA" w14:textId="77777777" w:rsidR="005077F4" w:rsidRPr="0045629C" w:rsidRDefault="005077F4" w:rsidP="005077F4">
            <w:pPr>
              <w:pStyle w:val="ListeParagraf"/>
              <w:jc w:val="center"/>
              <w:rPr>
                <w:rFonts w:ascii="Calibri" w:eastAsia="Times New Roman" w:hAnsi="Calibri" w:cs="Calibri"/>
                <w:b/>
                <w:bCs/>
                <w:kern w:val="0"/>
                <w:sz w:val="32"/>
                <w:szCs w:val="32"/>
                <w:lang w:eastAsia="tr-TR"/>
                <w14:ligatures w14:val="none"/>
              </w:rPr>
            </w:pPr>
          </w:p>
        </w:tc>
      </w:tr>
      <w:tr w:rsidR="0045629C" w:rsidRPr="0045629C" w14:paraId="65D46D57" w14:textId="77777777" w:rsidTr="005077F4">
        <w:trPr>
          <w:trHeight w:val="930"/>
        </w:trPr>
        <w:tc>
          <w:tcPr>
            <w:tcW w:w="421" w:type="dxa"/>
            <w:vMerge/>
            <w:textDirection w:val="btLr"/>
            <w:vAlign w:val="center"/>
          </w:tcPr>
          <w:p w14:paraId="5A63A7D9"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vMerge/>
            <w:textDirection w:val="btLr"/>
            <w:vAlign w:val="center"/>
          </w:tcPr>
          <w:p w14:paraId="3C2B1FDA" w14:textId="7777777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p>
        </w:tc>
        <w:tc>
          <w:tcPr>
            <w:tcW w:w="12616" w:type="dxa"/>
            <w:gridSpan w:val="10"/>
            <w:vAlign w:val="center"/>
          </w:tcPr>
          <w:p w14:paraId="1934EED7" w14:textId="7543D8E4" w:rsidR="005077F4" w:rsidRPr="0045629C" w:rsidRDefault="005077F4" w:rsidP="005077F4">
            <w:pPr>
              <w:pStyle w:val="ListeParagraf"/>
              <w:jc w:val="center"/>
              <w:rPr>
                <w:rFonts w:ascii="Calibri" w:eastAsia="Times New Roman" w:hAnsi="Calibri" w:cs="Calibri"/>
                <w:b/>
                <w:bCs/>
                <w:kern w:val="0"/>
                <w:sz w:val="32"/>
                <w:szCs w:val="32"/>
                <w:lang w:eastAsia="tr-TR"/>
                <w14:ligatures w14:val="none"/>
              </w:rPr>
            </w:pPr>
            <w:r w:rsidRPr="0045629C">
              <w:rPr>
                <w:rFonts w:ascii="Calibri" w:eastAsia="Times New Roman" w:hAnsi="Calibri" w:cs="Calibri"/>
                <w:b/>
                <w:bCs/>
                <w:kern w:val="0"/>
                <w:sz w:val="32"/>
                <w:szCs w:val="32"/>
                <w:lang w:eastAsia="tr-TR"/>
                <w14:ligatures w14:val="none"/>
              </w:rPr>
              <w:t xml:space="preserve">OKUL TEMELLİ </w:t>
            </w:r>
            <w:r w:rsidR="00711DE1" w:rsidRPr="0045629C">
              <w:rPr>
                <w:rFonts w:ascii="Calibri" w:eastAsia="Times New Roman" w:hAnsi="Calibri" w:cs="Calibri"/>
                <w:b/>
                <w:bCs/>
                <w:kern w:val="0"/>
                <w:sz w:val="32"/>
                <w:szCs w:val="32"/>
                <w:lang w:eastAsia="tr-TR"/>
                <w14:ligatures w14:val="none"/>
              </w:rPr>
              <w:t>PLANLAMA</w:t>
            </w:r>
          </w:p>
          <w:p w14:paraId="1625537B" w14:textId="77777777" w:rsidR="007C4E1F" w:rsidRPr="0045629C" w:rsidRDefault="007C4E1F" w:rsidP="007C4E1F">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Okulun çevresine ve şartlarına uygun;</w:t>
            </w:r>
          </w:p>
          <w:p w14:paraId="31004EB5" w14:textId="77777777" w:rsidR="007C4E1F" w:rsidRPr="0045629C" w:rsidRDefault="007C4E1F" w:rsidP="007C4E1F">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Müze/hayvanat bahçesi/planetaryum/bilim merkezi gezisi</w:t>
            </w:r>
          </w:p>
          <w:p w14:paraId="5D71B6E0" w14:textId="4563C922" w:rsidR="005077F4"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18"/>
                <w:szCs w:val="18"/>
                <w:lang w:eastAsia="tr-TR"/>
                <w14:ligatures w14:val="none"/>
              </w:rPr>
              <w:t>* Deney/etkinlik/gözlem çalışmaları düzenlenir.</w:t>
            </w:r>
          </w:p>
        </w:tc>
        <w:tc>
          <w:tcPr>
            <w:tcW w:w="2268" w:type="dxa"/>
          </w:tcPr>
          <w:p w14:paraId="6E81908E" w14:textId="77777777" w:rsidR="005077F4" w:rsidRPr="0045629C" w:rsidRDefault="005077F4" w:rsidP="005077F4">
            <w:pPr>
              <w:pStyle w:val="ListeParagraf"/>
              <w:jc w:val="center"/>
              <w:rPr>
                <w:rFonts w:ascii="Calibri" w:eastAsia="Times New Roman" w:hAnsi="Calibri" w:cs="Calibri"/>
                <w:b/>
                <w:bCs/>
                <w:kern w:val="0"/>
                <w:sz w:val="32"/>
                <w:szCs w:val="32"/>
                <w:lang w:eastAsia="tr-TR"/>
                <w14:ligatures w14:val="none"/>
              </w:rPr>
            </w:pPr>
          </w:p>
        </w:tc>
      </w:tr>
      <w:tr w:rsidR="0045629C" w:rsidRPr="0045629C" w14:paraId="50C01CA7" w14:textId="79985D58" w:rsidTr="007C4E1F">
        <w:trPr>
          <w:cantSplit/>
          <w:trHeight w:val="1134"/>
        </w:trPr>
        <w:tc>
          <w:tcPr>
            <w:tcW w:w="421" w:type="dxa"/>
            <w:vMerge/>
            <w:textDirection w:val="btLr"/>
            <w:vAlign w:val="center"/>
          </w:tcPr>
          <w:p w14:paraId="519C434C"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vMerge/>
            <w:textDirection w:val="btLr"/>
            <w:vAlign w:val="center"/>
          </w:tcPr>
          <w:p w14:paraId="72CE8B28" w14:textId="7777777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p>
        </w:tc>
        <w:tc>
          <w:tcPr>
            <w:tcW w:w="425" w:type="dxa"/>
            <w:textDirection w:val="btLr"/>
            <w:vAlign w:val="center"/>
          </w:tcPr>
          <w:p w14:paraId="78BD617C" w14:textId="4494DDD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2+(2)*</w:t>
            </w:r>
          </w:p>
        </w:tc>
        <w:tc>
          <w:tcPr>
            <w:tcW w:w="425" w:type="dxa"/>
            <w:textDirection w:val="btLr"/>
            <w:vAlign w:val="center"/>
          </w:tcPr>
          <w:p w14:paraId="1451B7E1" w14:textId="547BBE63"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3. ÜNİTE: CANLILARDA SİSTEMLER</w:t>
            </w:r>
          </w:p>
        </w:tc>
        <w:tc>
          <w:tcPr>
            <w:tcW w:w="709" w:type="dxa"/>
            <w:textDirection w:val="btLr"/>
            <w:vAlign w:val="center"/>
          </w:tcPr>
          <w:p w14:paraId="1E07E086" w14:textId="03B66519"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Bitki ve Hayvanlarda Üreme, Büyüme ve Gelişme</w:t>
            </w:r>
          </w:p>
        </w:tc>
        <w:tc>
          <w:tcPr>
            <w:tcW w:w="1276" w:type="dxa"/>
            <w:vAlign w:val="center"/>
          </w:tcPr>
          <w:p w14:paraId="2F3D277C" w14:textId="07511720"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FB.6.3.1.2. </w:t>
            </w:r>
            <w:r w:rsidRPr="0045629C">
              <w:rPr>
                <w:rFonts w:ascii="Calibri" w:hAnsi="Calibri" w:cs="Calibri"/>
                <w:sz w:val="18"/>
                <w:szCs w:val="18"/>
              </w:rPr>
              <w:t>Bitkilerde üreme, büyüme ve gelişme hakkında bilimsel çıkarım yapabilme</w:t>
            </w:r>
          </w:p>
        </w:tc>
        <w:tc>
          <w:tcPr>
            <w:tcW w:w="2693" w:type="dxa"/>
            <w:vAlign w:val="center"/>
          </w:tcPr>
          <w:p w14:paraId="5820795E" w14:textId="4CD2614D"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FB.6.3.1.2.</w:t>
            </w:r>
            <w:r w:rsidRPr="0045629C">
              <w:rPr>
                <w:rFonts w:ascii="Calibri" w:hAnsi="Calibri" w:cs="Calibri"/>
                <w:sz w:val="18"/>
                <w:szCs w:val="18"/>
              </w:rPr>
              <w:br/>
              <w:t>a) Bitkilerde üreme, büyüme ve gelişmeye etki eden temel faktörleri tanımlar.</w:t>
            </w:r>
            <w:r w:rsidRPr="0045629C">
              <w:rPr>
                <w:rFonts w:ascii="Calibri" w:hAnsi="Calibri" w:cs="Calibri"/>
                <w:sz w:val="18"/>
                <w:szCs w:val="18"/>
              </w:rPr>
              <w:br/>
              <w:t>b) Bitkilerde üreme, büyüme ve gelişmeye etki eden temel faktörlere ilişkin topladığı verileri kaydeder.</w:t>
            </w:r>
            <w:r w:rsidRPr="0045629C">
              <w:rPr>
                <w:rFonts w:ascii="Calibri" w:hAnsi="Calibri" w:cs="Calibri"/>
                <w:sz w:val="18"/>
                <w:szCs w:val="18"/>
              </w:rPr>
              <w:br/>
              <w:t>c) Bitkilerde üreme, büyüme ve gelişmeye etki eden temel faktörlere ilişkin verileri değerlendirir.</w:t>
            </w:r>
          </w:p>
        </w:tc>
        <w:tc>
          <w:tcPr>
            <w:tcW w:w="3402" w:type="dxa"/>
            <w:vAlign w:val="center"/>
          </w:tcPr>
          <w:p w14:paraId="3700BF30" w14:textId="61D29859"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Faktörleri belirleme düzeyi </w:t>
            </w:r>
            <w:r w:rsidRPr="0045629C">
              <w:rPr>
                <w:rFonts w:ascii="Calibri" w:hAnsi="Calibri" w:cs="Calibri"/>
                <w:b/>
                <w:bCs/>
                <w:sz w:val="18"/>
                <w:szCs w:val="18"/>
              </w:rPr>
              <w:t>doğru–yanlış, eşleştirme, tablo</w:t>
            </w:r>
            <w:r w:rsidRPr="0045629C">
              <w:rPr>
                <w:rFonts w:ascii="Calibri" w:hAnsi="Calibri" w:cs="Calibri"/>
                <w:sz w:val="18"/>
                <w:szCs w:val="18"/>
              </w:rPr>
              <w:t xml:space="preserve"> ile ölçülür.</w:t>
            </w:r>
          </w:p>
          <w:p w14:paraId="32B36489" w14:textId="073F920C"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tasarlama ve uygulama (su, ışık, sıcaklık vb.)</w:t>
            </w:r>
            <w:r w:rsidRPr="0045629C">
              <w:rPr>
                <w:rFonts w:ascii="Calibri" w:hAnsi="Calibri" w:cs="Calibri"/>
                <w:sz w:val="18"/>
                <w:szCs w:val="18"/>
              </w:rPr>
              <w:t xml:space="preserve"> gözlem formlarıyla takip edilir.</w:t>
            </w:r>
          </w:p>
          <w:p w14:paraId="2724BC47" w14:textId="25C7B3DA"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Neden–sonuç ilişkisi ve değişken belirleme</w:t>
            </w:r>
            <w:r w:rsidRPr="0045629C">
              <w:rPr>
                <w:rFonts w:ascii="Calibri" w:hAnsi="Calibri" w:cs="Calibri"/>
                <w:sz w:val="18"/>
                <w:szCs w:val="18"/>
              </w:rPr>
              <w:t xml:space="preserve"> rapor/çalışma kâğıdı ile değerlendirilir.</w:t>
            </w:r>
          </w:p>
          <w:p w14:paraId="4757C7D5" w14:textId="61C0ED05"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Hipotez yazma etkinlikleri</w:t>
            </w:r>
            <w:r w:rsidRPr="0045629C">
              <w:rPr>
                <w:rFonts w:ascii="Calibri" w:hAnsi="Calibri" w:cs="Calibri"/>
                <w:sz w:val="18"/>
                <w:szCs w:val="18"/>
              </w:rPr>
              <w:t xml:space="preserve"> rubrik ile ölçülür.</w:t>
            </w:r>
          </w:p>
          <w:p w14:paraId="0D9A20A1" w14:textId="7679261D"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xml:space="preserve">, sanal </w:t>
            </w:r>
            <w:proofErr w:type="spellStart"/>
            <w:r w:rsidRPr="0045629C">
              <w:rPr>
                <w:rFonts w:ascii="Calibri" w:hAnsi="Calibri" w:cs="Calibri"/>
                <w:b/>
                <w:bCs/>
                <w:sz w:val="18"/>
                <w:szCs w:val="18"/>
              </w:rPr>
              <w:t>lab</w:t>
            </w:r>
            <w:proofErr w:type="spellEnd"/>
            <w:r w:rsidRPr="0045629C">
              <w:rPr>
                <w:rFonts w:ascii="Calibri" w:hAnsi="Calibri" w:cs="Calibri"/>
                <w:b/>
                <w:bCs/>
                <w:sz w:val="18"/>
                <w:szCs w:val="18"/>
              </w:rPr>
              <w:t>, EBA)</w:t>
            </w:r>
            <w:r w:rsidRPr="0045629C">
              <w:rPr>
                <w:rFonts w:ascii="Calibri" w:hAnsi="Calibri" w:cs="Calibri"/>
                <w:sz w:val="18"/>
                <w:szCs w:val="18"/>
              </w:rPr>
              <w:t xml:space="preserve"> ile desteklenir.</w:t>
            </w:r>
          </w:p>
          <w:p w14:paraId="70DCE343" w14:textId="52C73D03"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raporu, sunum, model</w:t>
            </w:r>
            <w:r w:rsidRPr="0045629C">
              <w:rPr>
                <w:rFonts w:ascii="Calibri" w:hAnsi="Calibri" w:cs="Calibri"/>
                <w:sz w:val="18"/>
                <w:szCs w:val="18"/>
              </w:rPr>
              <w:t xml:space="preserve"> gibi performans görevleri değerlendirilir.</w:t>
            </w:r>
          </w:p>
        </w:tc>
        <w:tc>
          <w:tcPr>
            <w:tcW w:w="851" w:type="dxa"/>
            <w:vAlign w:val="center"/>
          </w:tcPr>
          <w:p w14:paraId="6507728E" w14:textId="18E0023A"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29 Ekim Cumhuriyet Bayramı</w:t>
            </w:r>
          </w:p>
        </w:tc>
        <w:tc>
          <w:tcPr>
            <w:tcW w:w="992" w:type="dxa"/>
            <w:vMerge w:val="restart"/>
            <w:vAlign w:val="center"/>
          </w:tcPr>
          <w:p w14:paraId="545322A2" w14:textId="426923E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SDB1.2. Kendini Düzenleme (Öz Düzenleme), SDB2.1. İletişim, SDB2.2. İş Birliği, SDB3.3. Sorumlu Karar Verme</w:t>
            </w:r>
          </w:p>
        </w:tc>
        <w:tc>
          <w:tcPr>
            <w:tcW w:w="850" w:type="dxa"/>
            <w:vMerge w:val="restart"/>
            <w:vAlign w:val="center"/>
          </w:tcPr>
          <w:p w14:paraId="14648C60" w14:textId="636A8E2B"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D2. Aile Bütünlüğü, D3. Çalışkanlık, D5. Duyarlılık, D8. Mahremiyet, D9. Merhamet, D13 Sağlıklı Yaşam, D14. Saygı, D16. Sorumluluk, D18 Temizlik</w:t>
            </w:r>
          </w:p>
        </w:tc>
        <w:tc>
          <w:tcPr>
            <w:tcW w:w="993" w:type="dxa"/>
            <w:vMerge w:val="restart"/>
            <w:vAlign w:val="center"/>
          </w:tcPr>
          <w:p w14:paraId="6A1207BF" w14:textId="5111087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OB2. Dijital Okuryazarlık, OB4. Görsel Okuryazarlık, OB7. Veri Okuryazarlığı</w:t>
            </w:r>
          </w:p>
        </w:tc>
        <w:tc>
          <w:tcPr>
            <w:tcW w:w="2268" w:type="dxa"/>
            <w:vMerge w:val="restart"/>
          </w:tcPr>
          <w:p w14:paraId="621656EE"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Zenginleştirme:</w:t>
            </w:r>
          </w:p>
          <w:p w14:paraId="0E11CB9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Ergenlik döneminde yapılması gerekenlere ilişkin bir uzmanla röportaj yapıp paylaşmaları sağlanabilir.</w:t>
            </w:r>
          </w:p>
          <w:p w14:paraId="5BBC459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Denetleyici ve düzenleyici sisteme ait organlar ve iç salgı bezlerine yönelik rol oyunu yazdırılıp sınıfta canlandırılabilir.</w:t>
            </w:r>
          </w:p>
          <w:p w14:paraId="60C73EC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Tohumun çimlenmesiyle ilgili dijital içerik/simülasyon/video hazırlanabilir; çimlenme süreleri için poster, çevresel faktörler için araştırma raporu oluşturulabilir.</w:t>
            </w:r>
          </w:p>
          <w:p w14:paraId="56C0083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İpek böceği bakımı üstlenilerek başkalaşım süreçleri gözlemlenebilir.</w:t>
            </w:r>
          </w:p>
          <w:p w14:paraId="20093C5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1D5BCAB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Üreme, büyüme ve gelişme konularında video/animasyon ya da etkileşimli içeriklerle bağımsız öğrenme sağlanabilir.</w:t>
            </w:r>
          </w:p>
          <w:p w14:paraId="657BA4E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Denetleyici ve düzenleyici sistemlere dair videolar ve </w:t>
            </w:r>
            <w:r w:rsidRPr="0045629C">
              <w:rPr>
                <w:rFonts w:ascii="Calibri" w:eastAsia="Times New Roman" w:hAnsi="Calibri" w:cs="Calibri"/>
                <w:kern w:val="0"/>
                <w:sz w:val="18"/>
                <w:szCs w:val="18"/>
                <w:lang w:eastAsia="tr-TR"/>
                <w14:ligatures w14:val="none"/>
              </w:rPr>
              <w:lastRenderedPageBreak/>
              <w:t>simülasyonlar gösterilebilir.</w:t>
            </w:r>
          </w:p>
          <w:p w14:paraId="5372A33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Görsele dayalı çalışma yapraklarıyla organ, bez ve hormonlar tekrar ettirilebilir.</w:t>
            </w:r>
          </w:p>
          <w:p w14:paraId="6FEB3DC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İlgili sistemlere ait 3B modeller kullanılabilir.</w:t>
            </w:r>
          </w:p>
          <w:p w14:paraId="2EADF73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Not:</w:t>
            </w:r>
            <w:r w:rsidRPr="0045629C">
              <w:rPr>
                <w:rFonts w:ascii="Calibri" w:eastAsia="Times New Roman" w:hAnsi="Calibri" w:cs="Calibri"/>
                <w:kern w:val="0"/>
                <w:sz w:val="18"/>
                <w:szCs w:val="18"/>
                <w:lang w:eastAsia="tr-TR"/>
                <w14:ligatures w14:val="none"/>
              </w:rPr>
              <w:t xml:space="preserve"> Farklılaştırma uygulamaları, öğrencilerin ilgi ve ihtiyaçlarına göre öğretmenlerce planlanır.</w:t>
            </w:r>
          </w:p>
          <w:p w14:paraId="1E851134"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7874CDBB" w14:textId="2F76B95B" w:rsidTr="007C4E1F">
        <w:trPr>
          <w:cantSplit/>
          <w:trHeight w:val="1623"/>
        </w:trPr>
        <w:tc>
          <w:tcPr>
            <w:tcW w:w="421" w:type="dxa"/>
            <w:textDirection w:val="btLr"/>
            <w:vAlign w:val="center"/>
          </w:tcPr>
          <w:p w14:paraId="33378602" w14:textId="052BD46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KASIM</w:t>
            </w:r>
          </w:p>
        </w:tc>
        <w:tc>
          <w:tcPr>
            <w:tcW w:w="425" w:type="dxa"/>
            <w:textDirection w:val="btLr"/>
            <w:vAlign w:val="center"/>
          </w:tcPr>
          <w:p w14:paraId="741CCFFE" w14:textId="230819A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9. Hafta: 3-9 Kasım</w:t>
            </w:r>
          </w:p>
        </w:tc>
        <w:tc>
          <w:tcPr>
            <w:tcW w:w="425" w:type="dxa"/>
            <w:textDirection w:val="btLr"/>
            <w:vAlign w:val="center"/>
          </w:tcPr>
          <w:p w14:paraId="1064383D" w14:textId="13F5383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6FCE4477" w14:textId="6D7A179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3. ÜNİTE: CANLILARDA SİSTEMLER</w:t>
            </w:r>
          </w:p>
        </w:tc>
        <w:tc>
          <w:tcPr>
            <w:tcW w:w="709" w:type="dxa"/>
            <w:textDirection w:val="btLr"/>
            <w:vAlign w:val="center"/>
          </w:tcPr>
          <w:p w14:paraId="57256DEF" w14:textId="5F8CC71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Bitki ve Hayvanlarda Üreme, Büyüme ve Gelişme</w:t>
            </w:r>
          </w:p>
        </w:tc>
        <w:tc>
          <w:tcPr>
            <w:tcW w:w="1276" w:type="dxa"/>
            <w:vAlign w:val="center"/>
          </w:tcPr>
          <w:p w14:paraId="51F74875" w14:textId="28D79A20"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FB.6.3.1.3. </w:t>
            </w:r>
            <w:r w:rsidRPr="0045629C">
              <w:rPr>
                <w:rFonts w:ascii="Calibri" w:hAnsi="Calibri" w:cs="Calibri"/>
                <w:sz w:val="18"/>
                <w:szCs w:val="18"/>
              </w:rPr>
              <w:t>Tohumun çimlenmesine etki eden faktörlere ilişkin hipotez oluşturabilme</w:t>
            </w:r>
          </w:p>
        </w:tc>
        <w:tc>
          <w:tcPr>
            <w:tcW w:w="2693" w:type="dxa"/>
            <w:vAlign w:val="center"/>
          </w:tcPr>
          <w:p w14:paraId="16A39A28" w14:textId="2DA17FB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FB.6.3.1.3.</w:t>
            </w:r>
            <w:r w:rsidRPr="0045629C">
              <w:rPr>
                <w:rFonts w:ascii="Calibri" w:hAnsi="Calibri" w:cs="Calibri"/>
                <w:sz w:val="18"/>
                <w:szCs w:val="18"/>
              </w:rPr>
              <w:br/>
              <w:t>a) Tohumun çimlenmesine etki eden faktörleri tanımlar.</w:t>
            </w:r>
            <w:r w:rsidRPr="0045629C">
              <w:rPr>
                <w:rFonts w:ascii="Calibri" w:hAnsi="Calibri" w:cs="Calibri"/>
                <w:sz w:val="18"/>
                <w:szCs w:val="18"/>
              </w:rPr>
              <w:br/>
              <w:t>b) Tohumun çimlenmesine etki eden faktörlerin neden sonuç ilişkilerini belirler.</w:t>
            </w:r>
            <w:r w:rsidRPr="0045629C">
              <w:rPr>
                <w:rFonts w:ascii="Calibri" w:hAnsi="Calibri" w:cs="Calibri"/>
                <w:sz w:val="18"/>
                <w:szCs w:val="18"/>
              </w:rPr>
              <w:br/>
              <w:t>c) Tohumun çimlenmesine etki eden faktörlere ait değişkenleri belirler.</w:t>
            </w:r>
            <w:r w:rsidRPr="0045629C">
              <w:rPr>
                <w:rFonts w:ascii="Calibri" w:hAnsi="Calibri" w:cs="Calibri"/>
                <w:sz w:val="18"/>
                <w:szCs w:val="18"/>
              </w:rPr>
              <w:br/>
              <w:t>ç) Tohumun çimlenmesine etki eden faktörlere ait belirlediği değişkenleri kontrol eder.</w:t>
            </w:r>
            <w:r w:rsidRPr="0045629C">
              <w:rPr>
                <w:rFonts w:ascii="Calibri" w:hAnsi="Calibri" w:cs="Calibri"/>
                <w:sz w:val="18"/>
                <w:szCs w:val="18"/>
              </w:rPr>
              <w:br/>
              <w:t>d) Tohumun çimlenmesine etki eden faktörlere ait önerme sunar.</w:t>
            </w:r>
          </w:p>
        </w:tc>
        <w:tc>
          <w:tcPr>
            <w:tcW w:w="3402" w:type="dxa"/>
            <w:vAlign w:val="center"/>
          </w:tcPr>
          <w:p w14:paraId="2F74B885"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Faktörleri belirleme düzeyi </w:t>
            </w:r>
            <w:r w:rsidRPr="0045629C">
              <w:rPr>
                <w:rFonts w:ascii="Calibri" w:hAnsi="Calibri" w:cs="Calibri"/>
                <w:b/>
                <w:bCs/>
                <w:sz w:val="18"/>
                <w:szCs w:val="18"/>
              </w:rPr>
              <w:t>doğru–yanlış, eşleştirme, tablo</w:t>
            </w:r>
            <w:r w:rsidRPr="0045629C">
              <w:rPr>
                <w:rFonts w:ascii="Calibri" w:hAnsi="Calibri" w:cs="Calibri"/>
                <w:sz w:val="18"/>
                <w:szCs w:val="18"/>
              </w:rPr>
              <w:t xml:space="preserve"> ile ölçülür.</w:t>
            </w:r>
          </w:p>
          <w:p w14:paraId="2BD7A122"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tasarlama ve uygulama (su, ışık, sıcaklık vb.)</w:t>
            </w:r>
            <w:r w:rsidRPr="0045629C">
              <w:rPr>
                <w:rFonts w:ascii="Calibri" w:hAnsi="Calibri" w:cs="Calibri"/>
                <w:sz w:val="18"/>
                <w:szCs w:val="18"/>
              </w:rPr>
              <w:t xml:space="preserve"> gözlem formlarıyla takip edilir.</w:t>
            </w:r>
          </w:p>
          <w:p w14:paraId="0A4D4E87"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Neden–sonuç ilişkisi ve değişken belirleme</w:t>
            </w:r>
            <w:r w:rsidRPr="0045629C">
              <w:rPr>
                <w:rFonts w:ascii="Calibri" w:hAnsi="Calibri" w:cs="Calibri"/>
                <w:sz w:val="18"/>
                <w:szCs w:val="18"/>
              </w:rPr>
              <w:t xml:space="preserve"> rapor/çalışma kâğıdı ile değerlendirilir.</w:t>
            </w:r>
          </w:p>
          <w:p w14:paraId="52CA34DC"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Hipotez yazma etkinlikleri</w:t>
            </w:r>
            <w:r w:rsidRPr="0045629C">
              <w:rPr>
                <w:rFonts w:ascii="Calibri" w:hAnsi="Calibri" w:cs="Calibri"/>
                <w:sz w:val="18"/>
                <w:szCs w:val="18"/>
              </w:rPr>
              <w:t xml:space="preserve"> rubrik ile ölçülür.</w:t>
            </w:r>
          </w:p>
          <w:p w14:paraId="325AAF05"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xml:space="preserve">, sanal </w:t>
            </w:r>
            <w:proofErr w:type="spellStart"/>
            <w:r w:rsidRPr="0045629C">
              <w:rPr>
                <w:rFonts w:ascii="Calibri" w:hAnsi="Calibri" w:cs="Calibri"/>
                <w:b/>
                <w:bCs/>
                <w:sz w:val="18"/>
                <w:szCs w:val="18"/>
              </w:rPr>
              <w:t>lab</w:t>
            </w:r>
            <w:proofErr w:type="spellEnd"/>
            <w:r w:rsidRPr="0045629C">
              <w:rPr>
                <w:rFonts w:ascii="Calibri" w:hAnsi="Calibri" w:cs="Calibri"/>
                <w:b/>
                <w:bCs/>
                <w:sz w:val="18"/>
                <w:szCs w:val="18"/>
              </w:rPr>
              <w:t>, EBA)</w:t>
            </w:r>
            <w:r w:rsidRPr="0045629C">
              <w:rPr>
                <w:rFonts w:ascii="Calibri" w:hAnsi="Calibri" w:cs="Calibri"/>
                <w:sz w:val="18"/>
                <w:szCs w:val="18"/>
              </w:rPr>
              <w:t xml:space="preserve"> ile desteklenir.</w:t>
            </w:r>
          </w:p>
          <w:p w14:paraId="1D5DA85B" w14:textId="5BF91726"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raporu, sunum, model</w:t>
            </w:r>
            <w:r w:rsidRPr="0045629C">
              <w:rPr>
                <w:rFonts w:ascii="Calibri" w:hAnsi="Calibri" w:cs="Calibri"/>
                <w:sz w:val="18"/>
                <w:szCs w:val="18"/>
              </w:rPr>
              <w:t xml:space="preserve"> gibi performans görevleri değerlendirilir.</w:t>
            </w:r>
          </w:p>
        </w:tc>
        <w:tc>
          <w:tcPr>
            <w:tcW w:w="851" w:type="dxa"/>
            <w:vAlign w:val="center"/>
          </w:tcPr>
          <w:p w14:paraId="2D106AE6" w14:textId="208338A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Atatürk Haftası (Etkinlikler ara tatilden önce/sonra yapılacaktır)</w:t>
            </w:r>
          </w:p>
        </w:tc>
        <w:tc>
          <w:tcPr>
            <w:tcW w:w="992" w:type="dxa"/>
            <w:vMerge/>
            <w:vAlign w:val="center"/>
          </w:tcPr>
          <w:p w14:paraId="02D1BF7B" w14:textId="37080C92"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43AB7B6B" w14:textId="3D9FD054"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16132B67" w14:textId="5190DDF5"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60EBB3F0"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4A776EF4" w14:textId="519E51C6" w:rsidTr="005077F4">
        <w:trPr>
          <w:trHeight w:val="866"/>
        </w:trPr>
        <w:tc>
          <w:tcPr>
            <w:tcW w:w="421" w:type="dxa"/>
            <w:vAlign w:val="center"/>
          </w:tcPr>
          <w:p w14:paraId="68725FC7"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13041" w:type="dxa"/>
            <w:gridSpan w:val="11"/>
            <w:vAlign w:val="center"/>
          </w:tcPr>
          <w:p w14:paraId="4C6143EB" w14:textId="4006846F" w:rsidR="005077F4" w:rsidRPr="0045629C" w:rsidRDefault="005077F4" w:rsidP="005077F4">
            <w:pPr>
              <w:jc w:val="center"/>
              <w:rPr>
                <w:rFonts w:ascii="Calibri" w:eastAsia="Times New Roman" w:hAnsi="Calibri" w:cs="Calibri"/>
                <w:kern w:val="0"/>
                <w:sz w:val="52"/>
                <w:szCs w:val="52"/>
                <w:lang w:eastAsia="tr-TR"/>
                <w14:ligatures w14:val="none"/>
              </w:rPr>
            </w:pPr>
            <w:r w:rsidRPr="0045629C">
              <w:rPr>
                <w:rFonts w:ascii="Calibri" w:eastAsia="Times New Roman" w:hAnsi="Calibri" w:cs="Calibri"/>
                <w:b/>
                <w:bCs/>
                <w:kern w:val="0"/>
                <w:sz w:val="52"/>
                <w:szCs w:val="52"/>
                <w:lang w:eastAsia="tr-TR"/>
                <w14:ligatures w14:val="none"/>
              </w:rPr>
              <w:t>1. Ara Tatil: 10-16 Kasım 2025</w:t>
            </w:r>
          </w:p>
        </w:tc>
        <w:tc>
          <w:tcPr>
            <w:tcW w:w="2268" w:type="dxa"/>
            <w:vMerge/>
          </w:tcPr>
          <w:p w14:paraId="65C6C20A" w14:textId="77777777" w:rsidR="005077F4" w:rsidRPr="0045629C" w:rsidRDefault="005077F4" w:rsidP="005077F4">
            <w:pPr>
              <w:jc w:val="center"/>
              <w:rPr>
                <w:rFonts w:ascii="Calibri" w:eastAsia="Times New Roman" w:hAnsi="Calibri" w:cs="Calibri"/>
                <w:b/>
                <w:bCs/>
                <w:kern w:val="0"/>
                <w:sz w:val="52"/>
                <w:szCs w:val="52"/>
                <w:lang w:eastAsia="tr-TR"/>
                <w14:ligatures w14:val="none"/>
              </w:rPr>
            </w:pPr>
          </w:p>
        </w:tc>
      </w:tr>
      <w:tr w:rsidR="0045629C" w:rsidRPr="0045629C" w14:paraId="47369AAC" w14:textId="2EB789C6" w:rsidTr="007C4E1F">
        <w:trPr>
          <w:cantSplit/>
          <w:trHeight w:val="1752"/>
        </w:trPr>
        <w:tc>
          <w:tcPr>
            <w:tcW w:w="421" w:type="dxa"/>
            <w:textDirection w:val="btLr"/>
            <w:vAlign w:val="center"/>
          </w:tcPr>
          <w:p w14:paraId="273A6129" w14:textId="2FB6C743"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KASIM</w:t>
            </w:r>
          </w:p>
        </w:tc>
        <w:tc>
          <w:tcPr>
            <w:tcW w:w="425" w:type="dxa"/>
            <w:textDirection w:val="btLr"/>
            <w:vAlign w:val="center"/>
          </w:tcPr>
          <w:p w14:paraId="05AE2004" w14:textId="791DD22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10. Hafta:  17-23 Kasım</w:t>
            </w:r>
          </w:p>
        </w:tc>
        <w:tc>
          <w:tcPr>
            <w:tcW w:w="425" w:type="dxa"/>
            <w:textDirection w:val="btLr"/>
            <w:vAlign w:val="center"/>
          </w:tcPr>
          <w:p w14:paraId="040EDCD3" w14:textId="4AB7FE6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2+2</w:t>
            </w:r>
          </w:p>
        </w:tc>
        <w:tc>
          <w:tcPr>
            <w:tcW w:w="425" w:type="dxa"/>
            <w:textDirection w:val="btLr"/>
            <w:vAlign w:val="center"/>
          </w:tcPr>
          <w:p w14:paraId="493A33F0" w14:textId="456A4F08"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3. ÜNİTE: CANLILARDA SİSTEMLER</w:t>
            </w:r>
          </w:p>
        </w:tc>
        <w:tc>
          <w:tcPr>
            <w:tcW w:w="709" w:type="dxa"/>
            <w:textDirection w:val="btLr"/>
            <w:vAlign w:val="center"/>
          </w:tcPr>
          <w:p w14:paraId="58E75B3F" w14:textId="75A8539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Bitki ve Hayvanlarda Üreme, Büyüme ve Gelişme</w:t>
            </w:r>
          </w:p>
        </w:tc>
        <w:tc>
          <w:tcPr>
            <w:tcW w:w="1276" w:type="dxa"/>
            <w:vAlign w:val="center"/>
          </w:tcPr>
          <w:p w14:paraId="3EA470A7" w14:textId="559BEF65"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FB.6.3.1.4. </w:t>
            </w:r>
            <w:r w:rsidRPr="0045629C">
              <w:rPr>
                <w:rFonts w:ascii="Calibri" w:hAnsi="Calibri" w:cs="Calibri"/>
                <w:sz w:val="18"/>
                <w:szCs w:val="18"/>
              </w:rPr>
              <w:t>Hayvanlarda üreme, büyüme ve gelişme hakkında bilimsel çıkarım yapabilme</w:t>
            </w:r>
            <w:r w:rsidRPr="0045629C">
              <w:rPr>
                <w:rFonts w:ascii="Calibri" w:hAnsi="Calibri" w:cs="Calibri"/>
                <w:sz w:val="18"/>
                <w:szCs w:val="18"/>
              </w:rPr>
              <w:br/>
            </w:r>
            <w:r w:rsidRPr="0045629C">
              <w:rPr>
                <w:rFonts w:ascii="Calibri" w:hAnsi="Calibri" w:cs="Calibri"/>
                <w:sz w:val="18"/>
                <w:szCs w:val="18"/>
              </w:rPr>
              <w:br/>
            </w:r>
            <w:r w:rsidRPr="0045629C">
              <w:rPr>
                <w:rFonts w:ascii="Calibri" w:hAnsi="Calibri" w:cs="Calibri"/>
                <w:b/>
                <w:bCs/>
                <w:sz w:val="18"/>
                <w:szCs w:val="18"/>
              </w:rPr>
              <w:t xml:space="preserve">FB.6.3.1.5. </w:t>
            </w:r>
            <w:r w:rsidRPr="0045629C">
              <w:rPr>
                <w:rFonts w:ascii="Calibri" w:hAnsi="Calibri" w:cs="Calibri"/>
                <w:sz w:val="18"/>
                <w:szCs w:val="18"/>
              </w:rPr>
              <w:t>İnsanda üremeyi sağlayan yapı ve organlar arasındaki ilişkileri çözümleyebilme</w:t>
            </w:r>
          </w:p>
        </w:tc>
        <w:tc>
          <w:tcPr>
            <w:tcW w:w="2693" w:type="dxa"/>
            <w:vAlign w:val="center"/>
          </w:tcPr>
          <w:p w14:paraId="45829EAB" w14:textId="446FDC4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FB.6.3.1.4</w:t>
            </w:r>
            <w:r w:rsidRPr="0045629C">
              <w:rPr>
                <w:rFonts w:ascii="Calibri" w:hAnsi="Calibri" w:cs="Calibri"/>
                <w:sz w:val="18"/>
                <w:szCs w:val="18"/>
              </w:rPr>
              <w:br/>
              <w:t>a) Hayvanlarda üreme, büyüme ve gelişmeye etki eden temel faktörleri tanımlar.</w:t>
            </w:r>
            <w:r w:rsidRPr="0045629C">
              <w:rPr>
                <w:rFonts w:ascii="Calibri" w:hAnsi="Calibri" w:cs="Calibri"/>
                <w:sz w:val="18"/>
                <w:szCs w:val="18"/>
              </w:rPr>
              <w:br/>
              <w:t>b) Hayvanlarda üreme, büyüme ve gelişmeye etki eden temel faktörlere ilişkin topladığı verileri kaydeder.</w:t>
            </w:r>
            <w:r w:rsidRPr="0045629C">
              <w:rPr>
                <w:rFonts w:ascii="Calibri" w:hAnsi="Calibri" w:cs="Calibri"/>
                <w:sz w:val="18"/>
                <w:szCs w:val="18"/>
              </w:rPr>
              <w:br/>
              <w:t>c) Hayvanlarda üreme, büyüme ve gelişmeye etki eden temel faktörlere ilişkin verileri değerlendirir.</w:t>
            </w:r>
            <w:r w:rsidRPr="0045629C">
              <w:rPr>
                <w:rFonts w:ascii="Calibri" w:hAnsi="Calibri" w:cs="Calibri"/>
                <w:sz w:val="18"/>
                <w:szCs w:val="18"/>
              </w:rPr>
              <w:br/>
            </w:r>
            <w:r w:rsidRPr="0045629C">
              <w:rPr>
                <w:rFonts w:ascii="Calibri" w:hAnsi="Calibri" w:cs="Calibri"/>
                <w:sz w:val="18"/>
                <w:szCs w:val="18"/>
              </w:rPr>
              <w:br/>
            </w:r>
            <w:r w:rsidRPr="0045629C">
              <w:rPr>
                <w:rFonts w:ascii="Calibri" w:hAnsi="Calibri" w:cs="Calibri"/>
                <w:b/>
                <w:bCs/>
                <w:sz w:val="18"/>
                <w:szCs w:val="18"/>
              </w:rPr>
              <w:t xml:space="preserve">FB.6.3.1.5. </w:t>
            </w:r>
            <w:r w:rsidRPr="0045629C">
              <w:rPr>
                <w:rFonts w:ascii="Calibri" w:hAnsi="Calibri" w:cs="Calibri"/>
                <w:sz w:val="18"/>
                <w:szCs w:val="18"/>
              </w:rPr>
              <w:br/>
              <w:t>a) İnsanda üremeyi sağlayan yapı ve organları poster/şema üzerinde belirler.</w:t>
            </w:r>
            <w:r w:rsidRPr="0045629C">
              <w:rPr>
                <w:rFonts w:ascii="Calibri" w:hAnsi="Calibri" w:cs="Calibri"/>
                <w:sz w:val="18"/>
                <w:szCs w:val="18"/>
              </w:rPr>
              <w:br/>
              <w:t>b) İnsanda üremeyi sağlayan yapı ve organlar arasındaki ilişkileri belirler.</w:t>
            </w:r>
          </w:p>
        </w:tc>
        <w:tc>
          <w:tcPr>
            <w:tcW w:w="3402" w:type="dxa"/>
            <w:vAlign w:val="center"/>
          </w:tcPr>
          <w:p w14:paraId="6F021653"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test, kavram haritası, tablo</w:t>
            </w:r>
            <w:r w:rsidRPr="0045629C">
              <w:rPr>
                <w:rFonts w:ascii="Calibri" w:hAnsi="Calibri" w:cs="Calibri"/>
                <w:sz w:val="18"/>
                <w:szCs w:val="18"/>
              </w:rPr>
              <w:t xml:space="preserve"> ile ölçülür.</w:t>
            </w:r>
          </w:p>
          <w:p w14:paraId="3E1F6810"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 ve araştırma çalışmaları (video, belgesel, deney, görsel inceleme)</w:t>
            </w:r>
            <w:r w:rsidRPr="0045629C">
              <w:rPr>
                <w:rFonts w:ascii="Calibri" w:hAnsi="Calibri" w:cs="Calibri"/>
                <w:sz w:val="18"/>
                <w:szCs w:val="18"/>
              </w:rPr>
              <w:t xml:space="preserve"> ile veri kaydetme becerisi değerlendirilir.</w:t>
            </w:r>
          </w:p>
          <w:p w14:paraId="55E7F5AB"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Veri yorumlama (rapor, grafik, tablo)</w:t>
            </w:r>
            <w:r w:rsidRPr="0045629C">
              <w:rPr>
                <w:rFonts w:ascii="Calibri" w:hAnsi="Calibri" w:cs="Calibri"/>
                <w:sz w:val="18"/>
                <w:szCs w:val="18"/>
              </w:rPr>
              <w:t xml:space="preserve"> etkinlikleri yaptırılır.</w:t>
            </w:r>
          </w:p>
          <w:p w14:paraId="3EC88261"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videoları,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 xml:space="preserve">, sanal </w:t>
            </w:r>
            <w:proofErr w:type="spellStart"/>
            <w:r w:rsidRPr="0045629C">
              <w:rPr>
                <w:rFonts w:ascii="Calibri" w:hAnsi="Calibri" w:cs="Calibri"/>
                <w:b/>
                <w:bCs/>
                <w:sz w:val="18"/>
                <w:szCs w:val="18"/>
              </w:rPr>
              <w:t>lab</w:t>
            </w:r>
            <w:proofErr w:type="spellEnd"/>
            <w:r w:rsidRPr="0045629C">
              <w:rPr>
                <w:rFonts w:ascii="Calibri" w:hAnsi="Calibri" w:cs="Calibri"/>
                <w:b/>
                <w:bCs/>
                <w:sz w:val="18"/>
                <w:szCs w:val="18"/>
              </w:rPr>
              <w:t>)</w:t>
            </w:r>
            <w:r w:rsidRPr="0045629C">
              <w:rPr>
                <w:rFonts w:ascii="Calibri" w:hAnsi="Calibri" w:cs="Calibri"/>
                <w:sz w:val="18"/>
                <w:szCs w:val="18"/>
              </w:rPr>
              <w:t xml:space="preserve"> ile pekiştirme yapılır.</w:t>
            </w:r>
          </w:p>
          <w:p w14:paraId="2D3E943D"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grup tartışmaları</w:t>
            </w:r>
            <w:r w:rsidRPr="0045629C">
              <w:rPr>
                <w:rFonts w:ascii="Calibri" w:hAnsi="Calibri" w:cs="Calibri"/>
                <w:sz w:val="18"/>
                <w:szCs w:val="18"/>
              </w:rPr>
              <w:t xml:space="preserve"> ile çıkarım becerisi gözlemlenir.</w:t>
            </w:r>
          </w:p>
          <w:p w14:paraId="54C9A932"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sunum, proje</w:t>
            </w:r>
            <w:r w:rsidRPr="0045629C">
              <w:rPr>
                <w:rFonts w:ascii="Calibri" w:hAnsi="Calibri" w:cs="Calibri"/>
                <w:sz w:val="18"/>
                <w:szCs w:val="18"/>
              </w:rPr>
              <w:t xml:space="preserve"> gibi performans görevleri değerlendirilir.</w:t>
            </w:r>
          </w:p>
          <w:p w14:paraId="31076B22" w14:textId="576CD67A" w:rsidR="005077F4" w:rsidRPr="0045629C" w:rsidRDefault="005077F4" w:rsidP="005077F4">
            <w:pPr>
              <w:spacing w:line="278" w:lineRule="auto"/>
              <w:rPr>
                <w:rFonts w:ascii="Calibri" w:hAnsi="Calibri" w:cs="Calibri"/>
                <w:sz w:val="18"/>
                <w:szCs w:val="18"/>
              </w:rPr>
            </w:pPr>
          </w:p>
          <w:p w14:paraId="3F0DE475" w14:textId="52034E55" w:rsidR="005077F4" w:rsidRPr="0045629C" w:rsidRDefault="005077F4" w:rsidP="005077F4">
            <w:pPr>
              <w:spacing w:line="278" w:lineRule="auto"/>
              <w:rPr>
                <w:rFonts w:ascii="Calibri" w:hAnsi="Calibri" w:cs="Calibri"/>
                <w:sz w:val="18"/>
                <w:szCs w:val="18"/>
              </w:rPr>
            </w:pPr>
          </w:p>
        </w:tc>
        <w:tc>
          <w:tcPr>
            <w:tcW w:w="851" w:type="dxa"/>
            <w:vAlign w:val="center"/>
          </w:tcPr>
          <w:p w14:paraId="13022A48" w14:textId="49F40ABD"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68587B68" w14:textId="78FA24B4"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SDB1.2. Kendini Düzenleme (Öz Düzenleme), SDB2.1. İletişim, SDB2.2. İş Birliği, SDB3.3. Sorumlu Karar Verme</w:t>
            </w:r>
          </w:p>
        </w:tc>
        <w:tc>
          <w:tcPr>
            <w:tcW w:w="850" w:type="dxa"/>
            <w:vMerge w:val="restart"/>
            <w:vAlign w:val="center"/>
          </w:tcPr>
          <w:p w14:paraId="2583278A" w14:textId="2F5F105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D2. Aile Bütünlüğü, D3. Çalışkanlık, D5. Duyarlılık, D8. Mahremiyet, D9. Merhamet, D13 Sağlıklı Yaşam, D14. Saygı, D16. Sorumluluk, D18 Temizlik</w:t>
            </w:r>
          </w:p>
        </w:tc>
        <w:tc>
          <w:tcPr>
            <w:tcW w:w="993" w:type="dxa"/>
            <w:vMerge w:val="restart"/>
            <w:vAlign w:val="center"/>
          </w:tcPr>
          <w:p w14:paraId="4E0F9792" w14:textId="6D03AD1A"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OB2. Dijital Okuryazarlık, OB4. Görsel Okuryazarlık, OB7. Veri Okuryazarlığı</w:t>
            </w:r>
          </w:p>
        </w:tc>
        <w:tc>
          <w:tcPr>
            <w:tcW w:w="2268" w:type="dxa"/>
            <w:vMerge/>
          </w:tcPr>
          <w:p w14:paraId="7626CB5E"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4C51EE13" w14:textId="2F0D3411" w:rsidTr="007C4E1F">
        <w:trPr>
          <w:cantSplit/>
          <w:trHeight w:val="1266"/>
        </w:trPr>
        <w:tc>
          <w:tcPr>
            <w:tcW w:w="421" w:type="dxa"/>
            <w:vMerge w:val="restart"/>
            <w:textDirection w:val="btLr"/>
            <w:vAlign w:val="center"/>
          </w:tcPr>
          <w:p w14:paraId="3DB7A4B8" w14:textId="20CA80B5"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ARALIK</w:t>
            </w:r>
          </w:p>
          <w:p w14:paraId="602ADE64"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67A29232" w14:textId="09A22F3A"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11. Hafta:  24- 30 Kasım </w:t>
            </w:r>
          </w:p>
        </w:tc>
        <w:tc>
          <w:tcPr>
            <w:tcW w:w="425" w:type="dxa"/>
            <w:textDirection w:val="btLr"/>
            <w:vAlign w:val="center"/>
          </w:tcPr>
          <w:p w14:paraId="62CF6945" w14:textId="3B3A58AB"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4A06657D" w14:textId="67EED2CC"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3. ÜNİTE: CANLILARDA SİSTEMLER</w:t>
            </w:r>
          </w:p>
        </w:tc>
        <w:tc>
          <w:tcPr>
            <w:tcW w:w="709" w:type="dxa"/>
            <w:textDirection w:val="btLr"/>
            <w:vAlign w:val="center"/>
          </w:tcPr>
          <w:p w14:paraId="72705C0D" w14:textId="0A8A81B9"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Denetleyici ve Düzenleyici Sistemler</w:t>
            </w:r>
          </w:p>
        </w:tc>
        <w:tc>
          <w:tcPr>
            <w:tcW w:w="1276" w:type="dxa"/>
            <w:vAlign w:val="center"/>
          </w:tcPr>
          <w:p w14:paraId="5B885149" w14:textId="3EA41E3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FB.6.3.2.1.</w:t>
            </w:r>
            <w:r w:rsidRPr="0045629C">
              <w:rPr>
                <w:rFonts w:ascii="Calibri" w:hAnsi="Calibri" w:cs="Calibri"/>
                <w:sz w:val="18"/>
                <w:szCs w:val="18"/>
              </w:rPr>
              <w:t xml:space="preserve"> Sinir sisteminin görevlerini model üzerinde gözlemleyebilme</w:t>
            </w:r>
          </w:p>
        </w:tc>
        <w:tc>
          <w:tcPr>
            <w:tcW w:w="2693" w:type="dxa"/>
            <w:vAlign w:val="center"/>
          </w:tcPr>
          <w:p w14:paraId="17A35362" w14:textId="4BEB4DD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FB.6.3.2.1.</w:t>
            </w:r>
            <w:r w:rsidRPr="0045629C">
              <w:rPr>
                <w:rFonts w:ascii="Calibri" w:hAnsi="Calibri" w:cs="Calibri"/>
                <w:b/>
                <w:bCs/>
                <w:sz w:val="18"/>
                <w:szCs w:val="18"/>
              </w:rPr>
              <w:br/>
            </w:r>
            <w:r w:rsidRPr="0045629C">
              <w:rPr>
                <w:rFonts w:ascii="Calibri" w:hAnsi="Calibri" w:cs="Calibri"/>
                <w:sz w:val="18"/>
                <w:szCs w:val="18"/>
              </w:rPr>
              <w:t>a) Sinir sisteminin özelliklerini tanımlar.</w:t>
            </w:r>
            <w:r w:rsidRPr="0045629C">
              <w:rPr>
                <w:rFonts w:ascii="Calibri" w:hAnsi="Calibri" w:cs="Calibri"/>
                <w:sz w:val="18"/>
                <w:szCs w:val="18"/>
              </w:rPr>
              <w:br/>
              <w:t>b) Sinir sistemini model üzerinde inceler.</w:t>
            </w:r>
            <w:r w:rsidRPr="0045629C">
              <w:rPr>
                <w:rFonts w:ascii="Calibri" w:hAnsi="Calibri" w:cs="Calibri"/>
                <w:sz w:val="18"/>
                <w:szCs w:val="18"/>
              </w:rPr>
              <w:br/>
              <w:t>c) Sinir sisteminin görevlerini açıklar.</w:t>
            </w:r>
          </w:p>
        </w:tc>
        <w:tc>
          <w:tcPr>
            <w:tcW w:w="3402" w:type="dxa"/>
            <w:vAlign w:val="center"/>
          </w:tcPr>
          <w:p w14:paraId="4D65A0DF" w14:textId="5B55EB8D"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eşleştirme, kısa cevaplı sorular</w:t>
            </w:r>
            <w:r w:rsidRPr="0045629C">
              <w:rPr>
                <w:rFonts w:ascii="Calibri" w:hAnsi="Calibri" w:cs="Calibri"/>
                <w:sz w:val="18"/>
                <w:szCs w:val="18"/>
              </w:rPr>
              <w:t xml:space="preserve"> ile ölçülür.</w:t>
            </w:r>
          </w:p>
          <w:p w14:paraId="4ED96B5E" w14:textId="7CF9B9D5"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Tablo, kavram haritası ve </w:t>
            </w:r>
            <w:proofErr w:type="spellStart"/>
            <w:r w:rsidRPr="0045629C">
              <w:rPr>
                <w:rFonts w:ascii="Calibri" w:hAnsi="Calibri" w:cs="Calibri"/>
                <w:b/>
                <w:bCs/>
                <w:sz w:val="18"/>
                <w:szCs w:val="18"/>
              </w:rPr>
              <w:t>Venn</w:t>
            </w:r>
            <w:proofErr w:type="spellEnd"/>
            <w:r w:rsidRPr="0045629C">
              <w:rPr>
                <w:rFonts w:ascii="Calibri" w:hAnsi="Calibri" w:cs="Calibri"/>
                <w:b/>
                <w:bCs/>
                <w:sz w:val="18"/>
                <w:szCs w:val="18"/>
              </w:rPr>
              <w:t xml:space="preserve"> diyagramı</w:t>
            </w:r>
            <w:r w:rsidRPr="0045629C">
              <w:rPr>
                <w:rFonts w:ascii="Calibri" w:hAnsi="Calibri" w:cs="Calibri"/>
                <w:sz w:val="18"/>
                <w:szCs w:val="18"/>
              </w:rPr>
              <w:t xml:space="preserve"> ile ortak ve farklı değişimler belirlenir.</w:t>
            </w:r>
          </w:p>
          <w:p w14:paraId="05F8E59F" w14:textId="29EF6699"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 anket ve grup çalışmaları</w:t>
            </w:r>
            <w:r w:rsidRPr="0045629C">
              <w:rPr>
                <w:rFonts w:ascii="Calibri" w:hAnsi="Calibri" w:cs="Calibri"/>
                <w:sz w:val="18"/>
                <w:szCs w:val="18"/>
              </w:rPr>
              <w:t xml:space="preserve"> ile öğrencilerin çıkarımları değerlendirilir.</w:t>
            </w:r>
          </w:p>
          <w:p w14:paraId="388DAA87" w14:textId="0B478948"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videoları, animasyonlar,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6FC2A5B9" w14:textId="05693A12"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sınıf tartışmaları</w:t>
            </w:r>
            <w:r w:rsidRPr="0045629C">
              <w:rPr>
                <w:rFonts w:ascii="Calibri" w:hAnsi="Calibri" w:cs="Calibri"/>
                <w:sz w:val="18"/>
                <w:szCs w:val="18"/>
              </w:rPr>
              <w:t xml:space="preserve"> ile genelleme becerileri gözlemlenir.</w:t>
            </w:r>
          </w:p>
        </w:tc>
        <w:tc>
          <w:tcPr>
            <w:tcW w:w="851" w:type="dxa"/>
            <w:vAlign w:val="center"/>
          </w:tcPr>
          <w:p w14:paraId="195CA338" w14:textId="324CD50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24 Kasım Öğretmenler Günü</w:t>
            </w:r>
          </w:p>
        </w:tc>
        <w:tc>
          <w:tcPr>
            <w:tcW w:w="992" w:type="dxa"/>
            <w:vMerge/>
            <w:vAlign w:val="center"/>
          </w:tcPr>
          <w:p w14:paraId="659560AD" w14:textId="25067F6C"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2EAACBDA" w14:textId="65A5CF17"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005808B0" w14:textId="1FB45ECE"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5295DCF7"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6BA463C4" w14:textId="33C5218F" w:rsidTr="007C4E1F">
        <w:trPr>
          <w:cantSplit/>
          <w:trHeight w:val="1134"/>
        </w:trPr>
        <w:tc>
          <w:tcPr>
            <w:tcW w:w="421" w:type="dxa"/>
            <w:vMerge/>
            <w:textDirection w:val="btLr"/>
            <w:vAlign w:val="center"/>
          </w:tcPr>
          <w:p w14:paraId="7082307D"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4D8B1356" w14:textId="2DFA815D"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12. Hafta: 1-7 Aralık</w:t>
            </w:r>
          </w:p>
        </w:tc>
        <w:tc>
          <w:tcPr>
            <w:tcW w:w="425" w:type="dxa"/>
            <w:textDirection w:val="btLr"/>
            <w:vAlign w:val="center"/>
          </w:tcPr>
          <w:p w14:paraId="6B71A1AE" w14:textId="1056168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1+3</w:t>
            </w:r>
          </w:p>
        </w:tc>
        <w:tc>
          <w:tcPr>
            <w:tcW w:w="425" w:type="dxa"/>
            <w:textDirection w:val="btLr"/>
            <w:vAlign w:val="center"/>
          </w:tcPr>
          <w:p w14:paraId="01548F71" w14:textId="296DCBE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3. ÜNİTE: CANLILARDA SİSTEMLER</w:t>
            </w:r>
          </w:p>
        </w:tc>
        <w:tc>
          <w:tcPr>
            <w:tcW w:w="709" w:type="dxa"/>
            <w:textDirection w:val="btLr"/>
            <w:vAlign w:val="center"/>
          </w:tcPr>
          <w:p w14:paraId="240FA603" w14:textId="6FCF4DA0"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Denetleyici ve Düzenleyici Sistemler</w:t>
            </w:r>
          </w:p>
        </w:tc>
        <w:tc>
          <w:tcPr>
            <w:tcW w:w="1276" w:type="dxa"/>
            <w:vAlign w:val="center"/>
          </w:tcPr>
          <w:p w14:paraId="07609145" w14:textId="3A49D168"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FB.6.3.2.2.</w:t>
            </w:r>
            <w:r w:rsidRPr="0045629C">
              <w:rPr>
                <w:rFonts w:ascii="Calibri" w:hAnsi="Calibri" w:cs="Calibri"/>
                <w:sz w:val="18"/>
                <w:szCs w:val="18"/>
              </w:rPr>
              <w:t xml:space="preserve"> İç salgı bezlerinin vücut için önemini yapılandırabilme</w:t>
            </w:r>
            <w:r w:rsidRPr="0045629C">
              <w:rPr>
                <w:rFonts w:ascii="Calibri" w:hAnsi="Calibri" w:cs="Calibri"/>
                <w:sz w:val="18"/>
                <w:szCs w:val="18"/>
              </w:rPr>
              <w:br/>
            </w:r>
            <w:r w:rsidRPr="0045629C">
              <w:rPr>
                <w:rFonts w:ascii="Calibri" w:hAnsi="Calibri" w:cs="Calibri"/>
                <w:sz w:val="18"/>
                <w:szCs w:val="18"/>
              </w:rPr>
              <w:br/>
            </w:r>
            <w:r w:rsidRPr="0045629C">
              <w:rPr>
                <w:rFonts w:ascii="Calibri" w:hAnsi="Calibri" w:cs="Calibri"/>
                <w:b/>
                <w:bCs/>
                <w:sz w:val="18"/>
                <w:szCs w:val="18"/>
              </w:rPr>
              <w:t xml:space="preserve">FB.6.3.2.3. </w:t>
            </w:r>
            <w:r w:rsidRPr="0045629C">
              <w:rPr>
                <w:rFonts w:ascii="Calibri" w:hAnsi="Calibri" w:cs="Calibri"/>
                <w:sz w:val="18"/>
                <w:szCs w:val="18"/>
              </w:rPr>
              <w:t>Çocukluktan ergenliğe geçişte oluşan bedensel ve ruhsal değişimleri genelleyebilme</w:t>
            </w:r>
          </w:p>
        </w:tc>
        <w:tc>
          <w:tcPr>
            <w:tcW w:w="2693" w:type="dxa"/>
            <w:vAlign w:val="center"/>
          </w:tcPr>
          <w:p w14:paraId="1EB1AA52" w14:textId="046286A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FB.6.3.2.2.</w:t>
            </w:r>
            <w:r w:rsidRPr="0045629C">
              <w:rPr>
                <w:rFonts w:ascii="Calibri" w:hAnsi="Calibri" w:cs="Calibri"/>
                <w:sz w:val="18"/>
                <w:szCs w:val="18"/>
              </w:rPr>
              <w:br/>
              <w:t>a) İç salgı bezlerini inceleyerek mantıksal ilişkiler ortaya koyar.</w:t>
            </w:r>
            <w:r w:rsidRPr="0045629C">
              <w:rPr>
                <w:rFonts w:ascii="Calibri" w:hAnsi="Calibri" w:cs="Calibri"/>
                <w:sz w:val="18"/>
                <w:szCs w:val="18"/>
              </w:rPr>
              <w:br/>
              <w:t>b) İç salgı bezlerinin vücut için önemini uyumlu bir bütün olarak açıklar.</w:t>
            </w:r>
            <w:r w:rsidRPr="0045629C">
              <w:rPr>
                <w:rFonts w:ascii="Calibri" w:hAnsi="Calibri" w:cs="Calibri"/>
                <w:sz w:val="18"/>
                <w:szCs w:val="18"/>
              </w:rPr>
              <w:br/>
            </w:r>
            <w:r w:rsidRPr="0045629C">
              <w:rPr>
                <w:rFonts w:ascii="Calibri" w:hAnsi="Calibri" w:cs="Calibri"/>
                <w:b/>
                <w:bCs/>
                <w:sz w:val="18"/>
                <w:szCs w:val="18"/>
              </w:rPr>
              <w:t>FB.6.3.2.3.</w:t>
            </w:r>
            <w:r w:rsidRPr="0045629C">
              <w:rPr>
                <w:rFonts w:ascii="Calibri" w:hAnsi="Calibri" w:cs="Calibri"/>
                <w:sz w:val="18"/>
                <w:szCs w:val="18"/>
              </w:rPr>
              <w:br/>
              <w:t>a) Çocukluktan ergenliğe geçişte oluşan değişimler hakkında bilgi toplar.</w:t>
            </w:r>
            <w:r w:rsidRPr="0045629C">
              <w:rPr>
                <w:rFonts w:ascii="Calibri" w:hAnsi="Calibri" w:cs="Calibri"/>
                <w:sz w:val="18"/>
                <w:szCs w:val="18"/>
              </w:rPr>
              <w:br/>
              <w:t>b) Çocukluktan ergenliğe geçişte oluşan değişimlerden ortak olanları belirler.</w:t>
            </w:r>
            <w:r w:rsidRPr="0045629C">
              <w:rPr>
                <w:rFonts w:ascii="Calibri" w:hAnsi="Calibri" w:cs="Calibri"/>
                <w:sz w:val="18"/>
                <w:szCs w:val="18"/>
              </w:rPr>
              <w:br/>
              <w:t>c) Çocukluktan ergenliğe geçişte oluşan değişimlerden ortak olmayanları belirler.</w:t>
            </w:r>
            <w:r w:rsidRPr="0045629C">
              <w:rPr>
                <w:rFonts w:ascii="Calibri" w:hAnsi="Calibri" w:cs="Calibri"/>
                <w:sz w:val="18"/>
                <w:szCs w:val="18"/>
              </w:rPr>
              <w:br/>
              <w:t>ç) Çocukluktan ergenliğe geçişte oluşan değişimlerle ilgili örüntüler üzerinden genellemede bulunur.</w:t>
            </w:r>
          </w:p>
        </w:tc>
        <w:tc>
          <w:tcPr>
            <w:tcW w:w="3402" w:type="dxa"/>
            <w:vAlign w:val="center"/>
          </w:tcPr>
          <w:p w14:paraId="2BAC49EC"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eşleştirme, kısa cevaplı sorular</w:t>
            </w:r>
            <w:r w:rsidRPr="0045629C">
              <w:rPr>
                <w:rFonts w:ascii="Calibri" w:hAnsi="Calibri" w:cs="Calibri"/>
                <w:sz w:val="18"/>
                <w:szCs w:val="18"/>
              </w:rPr>
              <w:t xml:space="preserve"> ile ölçülür.</w:t>
            </w:r>
          </w:p>
          <w:p w14:paraId="0B9CB10A"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Tablo, kavram haritası ve </w:t>
            </w:r>
            <w:proofErr w:type="spellStart"/>
            <w:r w:rsidRPr="0045629C">
              <w:rPr>
                <w:rFonts w:ascii="Calibri" w:hAnsi="Calibri" w:cs="Calibri"/>
                <w:b/>
                <w:bCs/>
                <w:sz w:val="18"/>
                <w:szCs w:val="18"/>
              </w:rPr>
              <w:t>Venn</w:t>
            </w:r>
            <w:proofErr w:type="spellEnd"/>
            <w:r w:rsidRPr="0045629C">
              <w:rPr>
                <w:rFonts w:ascii="Calibri" w:hAnsi="Calibri" w:cs="Calibri"/>
                <w:b/>
                <w:bCs/>
                <w:sz w:val="18"/>
                <w:szCs w:val="18"/>
              </w:rPr>
              <w:t xml:space="preserve"> diyagramı</w:t>
            </w:r>
            <w:r w:rsidRPr="0045629C">
              <w:rPr>
                <w:rFonts w:ascii="Calibri" w:hAnsi="Calibri" w:cs="Calibri"/>
                <w:sz w:val="18"/>
                <w:szCs w:val="18"/>
              </w:rPr>
              <w:t xml:space="preserve"> ile ortak ve farklı değişimler belirlenir.</w:t>
            </w:r>
          </w:p>
          <w:p w14:paraId="154078FE"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 anket ve grup çalışmaları</w:t>
            </w:r>
            <w:r w:rsidRPr="0045629C">
              <w:rPr>
                <w:rFonts w:ascii="Calibri" w:hAnsi="Calibri" w:cs="Calibri"/>
                <w:sz w:val="18"/>
                <w:szCs w:val="18"/>
              </w:rPr>
              <w:t xml:space="preserve"> ile öğrencilerin çıkarımları değerlendirilir.</w:t>
            </w:r>
          </w:p>
          <w:p w14:paraId="656E7021"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videoları, animasyonlar,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58D0833E"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sınıf tartışmaları</w:t>
            </w:r>
            <w:r w:rsidRPr="0045629C">
              <w:rPr>
                <w:rFonts w:ascii="Calibri" w:hAnsi="Calibri" w:cs="Calibri"/>
                <w:sz w:val="18"/>
                <w:szCs w:val="18"/>
              </w:rPr>
              <w:t xml:space="preserve"> ile genelleme becerileri gözlemlenir.</w:t>
            </w:r>
          </w:p>
          <w:p w14:paraId="5247D8E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sunum, rapor</w:t>
            </w:r>
            <w:r w:rsidRPr="0045629C">
              <w:rPr>
                <w:rFonts w:ascii="Calibri" w:hAnsi="Calibri" w:cs="Calibri"/>
                <w:sz w:val="18"/>
                <w:szCs w:val="18"/>
              </w:rPr>
              <w:t xml:space="preserve"> gibi performans görevleri ürün dosyasında değerlendirilir.</w:t>
            </w:r>
          </w:p>
          <w:p w14:paraId="20DFC7FF" w14:textId="2F6E0B17" w:rsidR="005077F4" w:rsidRPr="0045629C" w:rsidRDefault="005077F4" w:rsidP="005077F4">
            <w:pPr>
              <w:spacing w:line="278" w:lineRule="auto"/>
              <w:rPr>
                <w:rFonts w:ascii="Calibri" w:hAnsi="Calibri" w:cs="Calibri"/>
                <w:sz w:val="18"/>
                <w:szCs w:val="18"/>
              </w:rPr>
            </w:pPr>
          </w:p>
        </w:tc>
        <w:tc>
          <w:tcPr>
            <w:tcW w:w="851" w:type="dxa"/>
            <w:vAlign w:val="center"/>
          </w:tcPr>
          <w:p w14:paraId="4408464F" w14:textId="7CF4DDD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 Aralık Dünya Engelliler Günü</w:t>
            </w:r>
          </w:p>
        </w:tc>
        <w:tc>
          <w:tcPr>
            <w:tcW w:w="992" w:type="dxa"/>
            <w:vMerge/>
            <w:vAlign w:val="center"/>
          </w:tcPr>
          <w:p w14:paraId="14700E90" w14:textId="5AC7B82F"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29EB7458" w14:textId="5EF792CD"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5D3F9783" w14:textId="05531274"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0209D8E1"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304FD43B" w14:textId="5B134DA4" w:rsidTr="007C4E1F">
        <w:trPr>
          <w:cantSplit/>
          <w:trHeight w:val="2292"/>
        </w:trPr>
        <w:tc>
          <w:tcPr>
            <w:tcW w:w="421" w:type="dxa"/>
            <w:vMerge/>
            <w:textDirection w:val="btLr"/>
            <w:vAlign w:val="center"/>
          </w:tcPr>
          <w:p w14:paraId="5664D567"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755BB9EA" w14:textId="353AF579"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13. Hafta:  8-14 Aralık</w:t>
            </w:r>
          </w:p>
        </w:tc>
        <w:tc>
          <w:tcPr>
            <w:tcW w:w="425" w:type="dxa"/>
            <w:textDirection w:val="btLr"/>
            <w:vAlign w:val="center"/>
          </w:tcPr>
          <w:p w14:paraId="5AF83C9E" w14:textId="5ACC120A"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2+2</w:t>
            </w:r>
          </w:p>
        </w:tc>
        <w:tc>
          <w:tcPr>
            <w:tcW w:w="425" w:type="dxa"/>
            <w:textDirection w:val="btLr"/>
            <w:vAlign w:val="center"/>
          </w:tcPr>
          <w:p w14:paraId="003A67EC" w14:textId="75E0BEA8"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3. ÜNİTE: CANLILARDA SİSTEMLER</w:t>
            </w:r>
            <w:r w:rsidRPr="0045629C">
              <w:rPr>
                <w:rFonts w:ascii="Calibri" w:hAnsi="Calibri" w:cs="Calibri"/>
                <w:b/>
                <w:bCs/>
                <w:sz w:val="18"/>
                <w:szCs w:val="18"/>
              </w:rPr>
              <w:br/>
            </w:r>
            <w:r w:rsidRPr="0045629C">
              <w:rPr>
                <w:rFonts w:ascii="Calibri" w:hAnsi="Calibri" w:cs="Calibri"/>
                <w:b/>
                <w:bCs/>
                <w:sz w:val="18"/>
                <w:szCs w:val="18"/>
              </w:rPr>
              <w:br/>
              <w:t>4. ÜNİTE: IŞIĞIN YANSIMASI VE RENKLER</w:t>
            </w:r>
          </w:p>
        </w:tc>
        <w:tc>
          <w:tcPr>
            <w:tcW w:w="709" w:type="dxa"/>
            <w:textDirection w:val="btLr"/>
            <w:vAlign w:val="center"/>
          </w:tcPr>
          <w:p w14:paraId="5BB17923" w14:textId="16CB6224"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Denetleyici ve Düzenleyici Sistemler</w:t>
            </w:r>
            <w:r w:rsidRPr="0045629C">
              <w:rPr>
                <w:rFonts w:ascii="Calibri" w:hAnsi="Calibri" w:cs="Calibri"/>
                <w:sz w:val="18"/>
                <w:szCs w:val="18"/>
              </w:rPr>
              <w:br/>
              <w:t>Işığın Yansıması</w:t>
            </w:r>
          </w:p>
        </w:tc>
        <w:tc>
          <w:tcPr>
            <w:tcW w:w="1276" w:type="dxa"/>
            <w:vAlign w:val="center"/>
          </w:tcPr>
          <w:p w14:paraId="42811A98" w14:textId="193CAE1B" w:rsidR="005077F4" w:rsidRPr="0045629C" w:rsidRDefault="005077F4" w:rsidP="005077F4">
            <w:pPr>
              <w:jc w:val="both"/>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FB.6.3.2.4. </w:t>
            </w:r>
            <w:r w:rsidRPr="0045629C">
              <w:rPr>
                <w:rFonts w:ascii="Calibri" w:hAnsi="Calibri" w:cs="Calibri"/>
                <w:sz w:val="18"/>
                <w:szCs w:val="18"/>
              </w:rPr>
              <w:t>Denetleyici ve düzenleyici sistemlerin sağlığı için yapılması gerekenlerle ilgili bilgi toplayabilme</w:t>
            </w:r>
            <w:r w:rsidRPr="0045629C">
              <w:rPr>
                <w:rFonts w:ascii="Calibri" w:hAnsi="Calibri" w:cs="Calibri"/>
                <w:sz w:val="18"/>
                <w:szCs w:val="18"/>
              </w:rPr>
              <w:br/>
            </w:r>
            <w:r w:rsidRPr="0045629C">
              <w:rPr>
                <w:rFonts w:ascii="Calibri" w:hAnsi="Calibri" w:cs="Calibri"/>
                <w:sz w:val="18"/>
                <w:szCs w:val="18"/>
              </w:rPr>
              <w:br/>
            </w:r>
            <w:r w:rsidRPr="0045629C">
              <w:rPr>
                <w:rFonts w:ascii="Calibri" w:hAnsi="Calibri" w:cs="Calibri"/>
                <w:b/>
                <w:bCs/>
                <w:sz w:val="18"/>
                <w:szCs w:val="18"/>
              </w:rPr>
              <w:t>FB.6.4.1.1.</w:t>
            </w:r>
            <w:r w:rsidRPr="0045629C">
              <w:rPr>
                <w:rFonts w:ascii="Calibri" w:hAnsi="Calibri" w:cs="Calibri"/>
                <w:sz w:val="18"/>
                <w:szCs w:val="18"/>
              </w:rPr>
              <w:t xml:space="preserve"> Işığın farklı yüzeylerdeki yansıma olaylarına ilişkin bilimsel çıkarım yapabilme</w:t>
            </w:r>
          </w:p>
        </w:tc>
        <w:tc>
          <w:tcPr>
            <w:tcW w:w="2693" w:type="dxa"/>
            <w:vAlign w:val="center"/>
          </w:tcPr>
          <w:p w14:paraId="6DE60A24" w14:textId="52D52B4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FB.6.3.2.4.</w:t>
            </w:r>
            <w:r w:rsidRPr="0045629C">
              <w:rPr>
                <w:rFonts w:ascii="Calibri" w:hAnsi="Calibri" w:cs="Calibri"/>
                <w:sz w:val="18"/>
                <w:szCs w:val="18"/>
              </w:rPr>
              <w:br/>
              <w:t>a) Denetleyici ve düzenleyici sistemlerin sağlığı ile ilgili bilgiye ulaşmak için kullanacağı araçları belirler.</w:t>
            </w:r>
            <w:r w:rsidRPr="0045629C">
              <w:rPr>
                <w:rFonts w:ascii="Calibri" w:hAnsi="Calibri" w:cs="Calibri"/>
                <w:sz w:val="18"/>
                <w:szCs w:val="18"/>
              </w:rPr>
              <w:br/>
              <w:t>b) Denetleyici ve düzenleyici sağlığı hakkında bilgiler bulur.</w:t>
            </w:r>
            <w:r w:rsidRPr="0045629C">
              <w:rPr>
                <w:rFonts w:ascii="Calibri" w:hAnsi="Calibri" w:cs="Calibri"/>
                <w:sz w:val="18"/>
                <w:szCs w:val="18"/>
              </w:rPr>
              <w:br/>
              <w:t>c) Denetleyici ve düzenleyici sağlığı konusunda bulduğu bilgileri doğrular.</w:t>
            </w:r>
            <w:r w:rsidRPr="0045629C">
              <w:rPr>
                <w:rFonts w:ascii="Calibri" w:hAnsi="Calibri" w:cs="Calibri"/>
                <w:sz w:val="18"/>
                <w:szCs w:val="18"/>
              </w:rPr>
              <w:br/>
              <w:t>ç) Denetleyici ve düzenleyici sağlığı konusunda ulaştığı bilgileri kaydeder.</w:t>
            </w:r>
            <w:r w:rsidRPr="0045629C">
              <w:rPr>
                <w:rFonts w:ascii="Calibri" w:hAnsi="Calibri" w:cs="Calibri"/>
                <w:sz w:val="18"/>
                <w:szCs w:val="18"/>
              </w:rPr>
              <w:br/>
            </w:r>
            <w:r w:rsidRPr="0045629C">
              <w:rPr>
                <w:rFonts w:ascii="Calibri" w:hAnsi="Calibri" w:cs="Calibri"/>
                <w:b/>
                <w:bCs/>
                <w:sz w:val="18"/>
                <w:szCs w:val="18"/>
              </w:rPr>
              <w:t>FB.6.4.1.1.</w:t>
            </w:r>
            <w:r w:rsidRPr="0045629C">
              <w:rPr>
                <w:rFonts w:ascii="Calibri" w:hAnsi="Calibri" w:cs="Calibri"/>
                <w:sz w:val="18"/>
                <w:szCs w:val="18"/>
              </w:rPr>
              <w:br/>
              <w:t>a) Işığın farklı yüzeylerdeki yansıma olaylarının niteliklerini tanımlar.</w:t>
            </w:r>
            <w:r w:rsidRPr="0045629C">
              <w:rPr>
                <w:rFonts w:ascii="Calibri" w:hAnsi="Calibri" w:cs="Calibri"/>
                <w:sz w:val="18"/>
                <w:szCs w:val="18"/>
              </w:rPr>
              <w:br/>
              <w:t>b) Işığın farklı yüzeylerdeki yansıma olayları ile ilgili topladığı verileri kaydeder.</w:t>
            </w:r>
            <w:r w:rsidRPr="0045629C">
              <w:rPr>
                <w:rFonts w:ascii="Calibri" w:hAnsi="Calibri" w:cs="Calibri"/>
                <w:sz w:val="18"/>
                <w:szCs w:val="18"/>
              </w:rPr>
              <w:br/>
              <w:t>c) Işığın farklı yüzeylerdeki yansımasını düzgün ve dağınık yansıma olarak değerlendirir.</w:t>
            </w:r>
          </w:p>
        </w:tc>
        <w:tc>
          <w:tcPr>
            <w:tcW w:w="3402" w:type="dxa"/>
            <w:vAlign w:val="center"/>
          </w:tcPr>
          <w:p w14:paraId="354210A8"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eşleştirme, kısa cevaplı sorular</w:t>
            </w:r>
            <w:r w:rsidRPr="0045629C">
              <w:rPr>
                <w:rFonts w:ascii="Calibri" w:hAnsi="Calibri" w:cs="Calibri"/>
                <w:sz w:val="18"/>
                <w:szCs w:val="18"/>
              </w:rPr>
              <w:t xml:space="preserve"> ile ölçülür.</w:t>
            </w:r>
          </w:p>
          <w:p w14:paraId="4285CF01"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Tablo, kavram haritası ve </w:t>
            </w:r>
            <w:proofErr w:type="spellStart"/>
            <w:r w:rsidRPr="0045629C">
              <w:rPr>
                <w:rFonts w:ascii="Calibri" w:hAnsi="Calibri" w:cs="Calibri"/>
                <w:b/>
                <w:bCs/>
                <w:sz w:val="18"/>
                <w:szCs w:val="18"/>
              </w:rPr>
              <w:t>Venn</w:t>
            </w:r>
            <w:proofErr w:type="spellEnd"/>
            <w:r w:rsidRPr="0045629C">
              <w:rPr>
                <w:rFonts w:ascii="Calibri" w:hAnsi="Calibri" w:cs="Calibri"/>
                <w:b/>
                <w:bCs/>
                <w:sz w:val="18"/>
                <w:szCs w:val="18"/>
              </w:rPr>
              <w:t xml:space="preserve"> diyagramı</w:t>
            </w:r>
            <w:r w:rsidRPr="0045629C">
              <w:rPr>
                <w:rFonts w:ascii="Calibri" w:hAnsi="Calibri" w:cs="Calibri"/>
                <w:sz w:val="18"/>
                <w:szCs w:val="18"/>
              </w:rPr>
              <w:t xml:space="preserve"> ile ortak ve farklı değişimler belirlenir.</w:t>
            </w:r>
          </w:p>
          <w:p w14:paraId="22633F45"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 anket ve grup çalışmaları</w:t>
            </w:r>
            <w:r w:rsidRPr="0045629C">
              <w:rPr>
                <w:rFonts w:ascii="Calibri" w:hAnsi="Calibri" w:cs="Calibri"/>
                <w:sz w:val="18"/>
                <w:szCs w:val="18"/>
              </w:rPr>
              <w:t xml:space="preserve"> ile öğrencilerin çıkarımları değerlendirilir.</w:t>
            </w:r>
          </w:p>
          <w:p w14:paraId="547EEEBD"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videoları, animasyonlar,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39AD78DB"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ve gözlem çalışmaları</w:t>
            </w:r>
            <w:r w:rsidRPr="0045629C">
              <w:rPr>
                <w:rFonts w:ascii="Calibri" w:hAnsi="Calibri" w:cs="Calibri"/>
                <w:sz w:val="18"/>
                <w:szCs w:val="18"/>
              </w:rPr>
              <w:t xml:space="preserve"> ile veriler kaydedilir.</w:t>
            </w:r>
          </w:p>
          <w:p w14:paraId="4F023037"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Grafik, tablo, rapor</w:t>
            </w:r>
            <w:r w:rsidRPr="0045629C">
              <w:rPr>
                <w:rFonts w:ascii="Calibri" w:hAnsi="Calibri" w:cs="Calibri"/>
                <w:sz w:val="18"/>
                <w:szCs w:val="18"/>
              </w:rPr>
              <w:t xml:space="preserve"> çalışmaları ile değerlendirme yapılır.</w:t>
            </w:r>
          </w:p>
          <w:p w14:paraId="6BEEF2DD"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Düzgün ve dağınık yansıma</w:t>
            </w:r>
            <w:r w:rsidRPr="0045629C">
              <w:rPr>
                <w:rFonts w:ascii="Calibri" w:hAnsi="Calibri" w:cs="Calibri"/>
                <w:sz w:val="18"/>
                <w:szCs w:val="18"/>
              </w:rPr>
              <w:t xml:space="preserve"> örnekleri karşılaştırılarak analiz edilir.</w:t>
            </w:r>
          </w:p>
          <w:p w14:paraId="2499BD1A" w14:textId="4035D310"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sınıf tartışmaları</w:t>
            </w:r>
            <w:r w:rsidRPr="0045629C">
              <w:rPr>
                <w:rFonts w:ascii="Calibri" w:hAnsi="Calibri" w:cs="Calibri"/>
                <w:sz w:val="18"/>
                <w:szCs w:val="18"/>
              </w:rPr>
              <w:t xml:space="preserve"> ile genelleme becerileri gözlemlenir.</w:t>
            </w:r>
          </w:p>
          <w:p w14:paraId="38F84C43"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sunum, rapor</w:t>
            </w:r>
            <w:r w:rsidRPr="0045629C">
              <w:rPr>
                <w:rFonts w:ascii="Calibri" w:hAnsi="Calibri" w:cs="Calibri"/>
                <w:sz w:val="18"/>
                <w:szCs w:val="18"/>
              </w:rPr>
              <w:t xml:space="preserve"> gibi performans görevleri ürün dosyasında değerlendirilir.</w:t>
            </w:r>
          </w:p>
          <w:p w14:paraId="2D1FE783" w14:textId="0298A6C2" w:rsidR="005077F4" w:rsidRPr="0045629C" w:rsidRDefault="005077F4" w:rsidP="005077F4">
            <w:pPr>
              <w:rPr>
                <w:rFonts w:ascii="Calibri" w:eastAsia="Times New Roman" w:hAnsi="Calibri" w:cs="Calibri"/>
                <w:kern w:val="0"/>
                <w:sz w:val="18"/>
                <w:szCs w:val="18"/>
                <w:lang w:eastAsia="tr-TR"/>
                <w14:ligatures w14:val="none"/>
              </w:rPr>
            </w:pPr>
          </w:p>
        </w:tc>
        <w:tc>
          <w:tcPr>
            <w:tcW w:w="851" w:type="dxa"/>
            <w:vAlign w:val="center"/>
          </w:tcPr>
          <w:p w14:paraId="3C015DBD"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4458B83A" w14:textId="6F065497"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1AA05A4C" w14:textId="68F73703"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15B733ED" w14:textId="3AF1CAA0"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64C469A1"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DBDBAAD" w14:textId="3BAD1F7E" w:rsidTr="007C4E1F">
        <w:trPr>
          <w:cantSplit/>
          <w:trHeight w:val="1134"/>
        </w:trPr>
        <w:tc>
          <w:tcPr>
            <w:tcW w:w="421" w:type="dxa"/>
            <w:vMerge/>
            <w:textDirection w:val="btLr"/>
            <w:vAlign w:val="center"/>
          </w:tcPr>
          <w:p w14:paraId="57643F04"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3BD26222" w14:textId="0254D6F0"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14. Hafta:</w:t>
            </w:r>
            <w:r w:rsidRPr="0045629C">
              <w:rPr>
                <w:rFonts w:ascii="Calibri" w:eastAsia="Times New Roman" w:hAnsi="Calibri" w:cs="Calibri"/>
                <w:kern w:val="0"/>
                <w:sz w:val="18"/>
                <w:szCs w:val="18"/>
                <w:lang w:eastAsia="tr-TR"/>
                <w14:ligatures w14:val="none"/>
              </w:rPr>
              <w:br w:type="page"/>
              <w:t xml:space="preserve"> 15-21 Aralık</w:t>
            </w:r>
          </w:p>
        </w:tc>
        <w:tc>
          <w:tcPr>
            <w:tcW w:w="425" w:type="dxa"/>
            <w:textDirection w:val="btLr"/>
            <w:vAlign w:val="center"/>
          </w:tcPr>
          <w:p w14:paraId="110B787D" w14:textId="0AFC908E"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001A077D" w14:textId="09D60483"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4. ÜNİTE: IŞIĞIN YANSIMASI VE RENKLER</w:t>
            </w:r>
          </w:p>
        </w:tc>
        <w:tc>
          <w:tcPr>
            <w:tcW w:w="709" w:type="dxa"/>
            <w:textDirection w:val="btLr"/>
            <w:vAlign w:val="center"/>
          </w:tcPr>
          <w:p w14:paraId="019E031B" w14:textId="78BCBF1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Işığın Yansıması</w:t>
            </w:r>
          </w:p>
        </w:tc>
        <w:tc>
          <w:tcPr>
            <w:tcW w:w="1276" w:type="dxa"/>
            <w:vAlign w:val="center"/>
          </w:tcPr>
          <w:p w14:paraId="25E9DB3C" w14:textId="0C4466C3"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FB.6.4.1.2.</w:t>
            </w:r>
            <w:r w:rsidRPr="0045629C">
              <w:rPr>
                <w:rFonts w:ascii="Calibri" w:hAnsi="Calibri" w:cs="Calibri"/>
                <w:sz w:val="18"/>
                <w:szCs w:val="18"/>
              </w:rPr>
              <w:t xml:space="preserve"> Işığın yansımasında gelen ışın, yansıyan ışın ve yüzeyin normali arasındaki ilişkiyi kanıt kullanarak açıklayabilme</w:t>
            </w:r>
          </w:p>
        </w:tc>
        <w:tc>
          <w:tcPr>
            <w:tcW w:w="2693" w:type="dxa"/>
            <w:vAlign w:val="center"/>
          </w:tcPr>
          <w:p w14:paraId="178C4608" w14:textId="6DA2C3F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FB.6.4.1.2.</w:t>
            </w:r>
            <w:r w:rsidRPr="0045629C">
              <w:rPr>
                <w:rFonts w:ascii="Calibri" w:hAnsi="Calibri" w:cs="Calibri"/>
                <w:sz w:val="18"/>
                <w:szCs w:val="18"/>
              </w:rPr>
              <w:br/>
              <w:t>a) Işığın yansımasına ilişkin deneysel verileri kaydeder.</w:t>
            </w:r>
            <w:r w:rsidRPr="0045629C">
              <w:rPr>
                <w:rFonts w:ascii="Calibri" w:hAnsi="Calibri" w:cs="Calibri"/>
                <w:sz w:val="18"/>
                <w:szCs w:val="18"/>
              </w:rPr>
              <w:br/>
              <w:t>b) Işığın yansımasına ilişkin veri setleri oluşturur.</w:t>
            </w:r>
            <w:r w:rsidRPr="0045629C">
              <w:rPr>
                <w:rFonts w:ascii="Calibri" w:hAnsi="Calibri" w:cs="Calibri"/>
                <w:sz w:val="18"/>
                <w:szCs w:val="18"/>
              </w:rPr>
              <w:br/>
              <w:t>c) Işığın yansımasına dair topladığı verilere dayalı açıklama yapar.</w:t>
            </w:r>
          </w:p>
        </w:tc>
        <w:tc>
          <w:tcPr>
            <w:tcW w:w="3402" w:type="dxa"/>
            <w:vAlign w:val="center"/>
          </w:tcPr>
          <w:p w14:paraId="0A71E03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kısa cevaplı, eşleştirme soruları</w:t>
            </w:r>
            <w:r w:rsidRPr="0045629C">
              <w:rPr>
                <w:rFonts w:ascii="Calibri" w:eastAsia="Times New Roman" w:hAnsi="Calibri" w:cs="Calibri"/>
                <w:kern w:val="0"/>
                <w:sz w:val="18"/>
                <w:szCs w:val="18"/>
                <w:lang w:eastAsia="tr-TR"/>
                <w14:ligatures w14:val="none"/>
              </w:rPr>
              <w:t xml:space="preserve"> ile ölçülür.</w:t>
            </w:r>
          </w:p>
          <w:p w14:paraId="4DB34ED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Deneysel çalışmalar</w:t>
            </w:r>
            <w:r w:rsidRPr="0045629C">
              <w:rPr>
                <w:rFonts w:ascii="Calibri" w:eastAsia="Times New Roman" w:hAnsi="Calibri" w:cs="Calibri"/>
                <w:kern w:val="0"/>
                <w:sz w:val="18"/>
                <w:szCs w:val="18"/>
                <w:lang w:eastAsia="tr-TR"/>
                <w14:ligatures w14:val="none"/>
              </w:rPr>
              <w:t xml:space="preserve"> ile veriler kaydedilir ve gözlem formları doldurulur.</w:t>
            </w:r>
          </w:p>
          <w:p w14:paraId="72E42BB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Veri setleri (tablo, grafik, rapor)</w:t>
            </w:r>
            <w:r w:rsidRPr="0045629C">
              <w:rPr>
                <w:rFonts w:ascii="Calibri" w:eastAsia="Times New Roman" w:hAnsi="Calibri" w:cs="Calibri"/>
                <w:kern w:val="0"/>
                <w:sz w:val="18"/>
                <w:szCs w:val="18"/>
                <w:lang w:eastAsia="tr-TR"/>
                <w14:ligatures w14:val="none"/>
              </w:rPr>
              <w:t xml:space="preserve"> oluşturularak değerlendirilir.</w:t>
            </w:r>
          </w:p>
          <w:p w14:paraId="366D689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Öğrenciler, topladıkları verilere dayalı </w:t>
            </w:r>
            <w:r w:rsidRPr="0045629C">
              <w:rPr>
                <w:rFonts w:ascii="Calibri" w:eastAsia="Times New Roman" w:hAnsi="Calibri" w:cs="Calibri"/>
                <w:b/>
                <w:bCs/>
                <w:kern w:val="0"/>
                <w:sz w:val="18"/>
                <w:szCs w:val="18"/>
                <w:lang w:eastAsia="tr-TR"/>
                <w14:ligatures w14:val="none"/>
              </w:rPr>
              <w:t>açıklama ve kanıtlama çalışmaları</w:t>
            </w:r>
            <w:r w:rsidRPr="0045629C">
              <w:rPr>
                <w:rFonts w:ascii="Calibri" w:eastAsia="Times New Roman" w:hAnsi="Calibri" w:cs="Calibri"/>
                <w:kern w:val="0"/>
                <w:sz w:val="18"/>
                <w:szCs w:val="18"/>
                <w:lang w:eastAsia="tr-TR"/>
                <w14:ligatures w14:val="none"/>
              </w:rPr>
              <w:t xml:space="preserve"> yapar.</w:t>
            </w:r>
          </w:p>
          <w:p w14:paraId="1E5143F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animasyonları, simülasyonlar,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pekiştirme yapılır.</w:t>
            </w:r>
          </w:p>
          <w:p w14:paraId="7B6766A9" w14:textId="2EA8300C" w:rsidR="005077F4" w:rsidRPr="0045629C" w:rsidRDefault="005077F4" w:rsidP="005077F4">
            <w:pPr>
              <w:rPr>
                <w:rFonts w:ascii="Calibri" w:hAnsi="Calibri" w:cs="Calibri"/>
                <w:sz w:val="18"/>
                <w:szCs w:val="18"/>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deney raporu veya sunum</w:t>
            </w:r>
            <w:r w:rsidRPr="0045629C">
              <w:rPr>
                <w:rFonts w:ascii="Calibri" w:eastAsia="Times New Roman" w:hAnsi="Calibri" w:cs="Calibri"/>
                <w:kern w:val="0"/>
                <w:sz w:val="18"/>
                <w:szCs w:val="18"/>
                <w:lang w:eastAsia="tr-TR"/>
                <w14:ligatures w14:val="none"/>
              </w:rPr>
              <w:t xml:space="preserve"> gibi performans görevleri değerlendirilir.</w:t>
            </w:r>
          </w:p>
        </w:tc>
        <w:tc>
          <w:tcPr>
            <w:tcW w:w="851" w:type="dxa"/>
            <w:vAlign w:val="center"/>
          </w:tcPr>
          <w:p w14:paraId="48DA65B8"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32441C90" w14:textId="11327ADA"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SDB1.1. Kendini Tanıma (Öz Farkındalık), SDB2.1. İletişim, SDB2.2. İş Birliği, SDB3.3. Sorumlu Karar Verme</w:t>
            </w:r>
          </w:p>
        </w:tc>
        <w:tc>
          <w:tcPr>
            <w:tcW w:w="850" w:type="dxa"/>
            <w:vMerge w:val="restart"/>
            <w:vAlign w:val="center"/>
          </w:tcPr>
          <w:p w14:paraId="7A089AD3" w14:textId="589FB743"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D5. </w:t>
            </w:r>
            <w:proofErr w:type="spellStart"/>
            <w:r w:rsidRPr="0045629C">
              <w:rPr>
                <w:rFonts w:ascii="Calibri" w:eastAsia="Times New Roman" w:hAnsi="Calibri" w:cs="Calibri"/>
                <w:kern w:val="0"/>
                <w:sz w:val="18"/>
                <w:szCs w:val="18"/>
                <w:lang w:eastAsia="tr-TR"/>
                <w14:ligatures w14:val="none"/>
              </w:rPr>
              <w:t>Duyarlıklık</w:t>
            </w:r>
            <w:proofErr w:type="spellEnd"/>
            <w:r w:rsidRPr="0045629C">
              <w:rPr>
                <w:rFonts w:ascii="Calibri" w:eastAsia="Times New Roman" w:hAnsi="Calibri" w:cs="Calibri"/>
                <w:kern w:val="0"/>
                <w:sz w:val="18"/>
                <w:szCs w:val="18"/>
                <w:lang w:eastAsia="tr-TR"/>
                <w14:ligatures w14:val="none"/>
              </w:rPr>
              <w:t>, D10. Mütevazılık, D14. Saygı, D16. Sorumluluk, D19. Vatanseverlik, D20. Yardımseverlik</w:t>
            </w:r>
          </w:p>
        </w:tc>
        <w:tc>
          <w:tcPr>
            <w:tcW w:w="993" w:type="dxa"/>
            <w:vMerge w:val="restart"/>
            <w:vAlign w:val="center"/>
          </w:tcPr>
          <w:p w14:paraId="42A6A2BB" w14:textId="02467CC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OB7. Veri Okuryazarlığı, OB8. Sürdürülebilirlik Okuryazarlığı, OB9. Sanat Okuryazarlığı</w:t>
            </w:r>
          </w:p>
        </w:tc>
        <w:tc>
          <w:tcPr>
            <w:tcW w:w="2268" w:type="dxa"/>
            <w:vMerge w:val="restart"/>
          </w:tcPr>
          <w:p w14:paraId="0056637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Zenginleştirme:</w:t>
            </w:r>
          </w:p>
          <w:p w14:paraId="0D321D2E"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Işığın yansımasıyla ilgili teknolojik gelişmeler (fiber optik kablo vb.) araştırılabilir.</w:t>
            </w:r>
          </w:p>
          <w:p w14:paraId="56961E7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Güneş fırını ve periskop modeli tasarlamaları istenebilir.</w:t>
            </w:r>
          </w:p>
          <w:p w14:paraId="581C932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Spot lambaların monte edildiği çanakların parlak/pürüzlü yapılma nedeni araştırılabilir.</w:t>
            </w:r>
          </w:p>
          <w:p w14:paraId="5B45B2A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Kahkaha aynalarının yapımıyla ilgili araştırma görevi verilebilir.</w:t>
            </w:r>
          </w:p>
          <w:p w14:paraId="1BE3A40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Yakıt tanklarının beyaz, yol çizgilerinin sarı, araç kedigözlerinin sarı ve uzun yapılma nedenleri araştırılabilir.</w:t>
            </w:r>
          </w:p>
          <w:p w14:paraId="0719A2C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7D8753A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Animasyon ve simülasyon gibi dijital öğrenme araçlarıyla bireysel ilerleme desteklenebilir.</w:t>
            </w:r>
          </w:p>
          <w:p w14:paraId="4BA1554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Anlamayı kolaylaştırmak için görsel ipuçları kullanılabilir.</w:t>
            </w:r>
          </w:p>
          <w:p w14:paraId="075191B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Günlük yaşamdan basit malzemelerle etkinlikler yapılarak konu somutlaştırılabilir.</w:t>
            </w:r>
          </w:p>
          <w:p w14:paraId="5F50A65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lastRenderedPageBreak/>
              <w:t>Performans görevleri için yönergeler ayrıntılı basamaklarla açıklanabilir.</w:t>
            </w:r>
          </w:p>
          <w:p w14:paraId="34098D8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Not:</w:t>
            </w:r>
            <w:r w:rsidRPr="0045629C">
              <w:rPr>
                <w:rFonts w:ascii="Calibri" w:eastAsia="Times New Roman" w:hAnsi="Calibri" w:cs="Calibri"/>
                <w:kern w:val="0"/>
                <w:sz w:val="18"/>
                <w:szCs w:val="18"/>
                <w:lang w:eastAsia="tr-TR"/>
                <w14:ligatures w14:val="none"/>
              </w:rPr>
              <w:t xml:space="preserve"> Farklılaştırma uygulamaları, öğrencilerin ilgi ve ihtiyaçlarına göre öğretmenlerce planlanır.</w:t>
            </w:r>
          </w:p>
          <w:p w14:paraId="6BB5E74E"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533DC43C" w14:textId="742FC1E1" w:rsidTr="007C4E1F">
        <w:trPr>
          <w:cantSplit/>
          <w:trHeight w:val="1134"/>
        </w:trPr>
        <w:tc>
          <w:tcPr>
            <w:tcW w:w="421" w:type="dxa"/>
            <w:vMerge/>
            <w:textDirection w:val="btLr"/>
            <w:vAlign w:val="center"/>
          </w:tcPr>
          <w:p w14:paraId="7F34E25A"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2ADCA2D0" w14:textId="2BB7715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15. Hafta:  22-28 Aralık</w:t>
            </w:r>
          </w:p>
        </w:tc>
        <w:tc>
          <w:tcPr>
            <w:tcW w:w="425" w:type="dxa"/>
            <w:textDirection w:val="btLr"/>
            <w:vAlign w:val="center"/>
          </w:tcPr>
          <w:p w14:paraId="6D5EDE33" w14:textId="4969EC20"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6B7F4628" w14:textId="782FDDA3"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4. ÜNİTE: IŞIĞIN YANSIMASI VE RENKLER</w:t>
            </w:r>
          </w:p>
        </w:tc>
        <w:tc>
          <w:tcPr>
            <w:tcW w:w="709" w:type="dxa"/>
            <w:textDirection w:val="btLr"/>
            <w:vAlign w:val="center"/>
          </w:tcPr>
          <w:p w14:paraId="0CB361A6" w14:textId="18FDA286"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Aynalar</w:t>
            </w:r>
          </w:p>
        </w:tc>
        <w:tc>
          <w:tcPr>
            <w:tcW w:w="1276" w:type="dxa"/>
            <w:vAlign w:val="center"/>
          </w:tcPr>
          <w:p w14:paraId="58B5CD2F" w14:textId="11444BE3"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FB.6.4.2.1. </w:t>
            </w:r>
            <w:r w:rsidRPr="0045629C">
              <w:rPr>
                <w:rFonts w:ascii="Calibri" w:hAnsi="Calibri" w:cs="Calibri"/>
                <w:sz w:val="18"/>
                <w:szCs w:val="18"/>
              </w:rPr>
              <w:t>Günlük hayattaki ayna çeşitlerine ilişkin bilimsel çıkarım yapabilme</w:t>
            </w:r>
          </w:p>
        </w:tc>
        <w:tc>
          <w:tcPr>
            <w:tcW w:w="2693" w:type="dxa"/>
            <w:vAlign w:val="center"/>
          </w:tcPr>
          <w:p w14:paraId="518D6089" w14:textId="5B8793B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FB.6.4.2.1.</w:t>
            </w:r>
            <w:r w:rsidRPr="0045629C">
              <w:rPr>
                <w:rFonts w:ascii="Calibri" w:hAnsi="Calibri" w:cs="Calibri"/>
                <w:sz w:val="18"/>
                <w:szCs w:val="18"/>
              </w:rPr>
              <w:br/>
              <w:t>a) Ayna çeşitlerinin niteliklerini deneyerek tanımlar.</w:t>
            </w:r>
            <w:r w:rsidRPr="0045629C">
              <w:rPr>
                <w:rFonts w:ascii="Calibri" w:hAnsi="Calibri" w:cs="Calibri"/>
                <w:sz w:val="18"/>
                <w:szCs w:val="18"/>
              </w:rPr>
              <w:br/>
              <w:t>b) Ayna çeşitlerini kullanarak özelliklerine yönelik topladığı verileri kaydeder.</w:t>
            </w:r>
            <w:r w:rsidRPr="0045629C">
              <w:rPr>
                <w:rFonts w:ascii="Calibri" w:hAnsi="Calibri" w:cs="Calibri"/>
                <w:sz w:val="18"/>
                <w:szCs w:val="18"/>
              </w:rPr>
              <w:br/>
              <w:t>c) Günlük yaşamdaki aynaları düz, çukur ve tümsek ayna olarak özelliklerine göre değerlendirir.</w:t>
            </w:r>
          </w:p>
        </w:tc>
        <w:tc>
          <w:tcPr>
            <w:tcW w:w="3402" w:type="dxa"/>
            <w:vAlign w:val="center"/>
          </w:tcPr>
          <w:p w14:paraId="37BD4727" w14:textId="5B4A5CC4"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Bilgi düzeyi doğru–yanlış, kısa cevaplı ve eşleştirme soruları ile yoklanır.</w:t>
            </w:r>
            <w:r w:rsidRPr="0045629C">
              <w:rPr>
                <w:rFonts w:ascii="Calibri" w:eastAsia="Times New Roman" w:hAnsi="Calibri" w:cs="Calibri"/>
                <w:kern w:val="0"/>
                <w:sz w:val="18"/>
                <w:szCs w:val="18"/>
                <w:lang w:eastAsia="tr-TR"/>
                <w14:ligatures w14:val="none"/>
              </w:rPr>
              <w:br/>
              <w:t>Deneysel çalışmalar yapılarak veriler kaydedilir ve gözlem formları doldurulur.</w:t>
            </w:r>
            <w:r w:rsidRPr="0045629C">
              <w:rPr>
                <w:rFonts w:ascii="Calibri" w:eastAsia="Times New Roman" w:hAnsi="Calibri" w:cs="Calibri"/>
                <w:kern w:val="0"/>
                <w:sz w:val="18"/>
                <w:szCs w:val="18"/>
                <w:lang w:eastAsia="tr-TR"/>
                <w14:ligatures w14:val="none"/>
              </w:rPr>
              <w:br/>
              <w:t>Elde edilen sonuçlar tablo, grafik ve rapor şeklinde düzenlenerek değerlendirilir.</w:t>
            </w:r>
            <w:r w:rsidRPr="0045629C">
              <w:rPr>
                <w:rFonts w:ascii="Calibri" w:eastAsia="Times New Roman" w:hAnsi="Calibri" w:cs="Calibri"/>
                <w:kern w:val="0"/>
                <w:sz w:val="18"/>
                <w:szCs w:val="18"/>
                <w:lang w:eastAsia="tr-TR"/>
                <w14:ligatures w14:val="none"/>
              </w:rPr>
              <w:br/>
              <w:t>Öğrenciler verilerden hareketle açıklama ve kanıtlama çalışmaları yapar.</w:t>
            </w:r>
            <w:r w:rsidRPr="0045629C">
              <w:rPr>
                <w:rFonts w:ascii="Calibri" w:eastAsia="Times New Roman" w:hAnsi="Calibri" w:cs="Calibri"/>
                <w:kern w:val="0"/>
                <w:sz w:val="18"/>
                <w:szCs w:val="18"/>
                <w:lang w:eastAsia="tr-TR"/>
                <w14:ligatures w14:val="none"/>
              </w:rPr>
              <w:br/>
              <w:t xml:space="preserve">EBA animasyonları, simülasyonlar ve </w:t>
            </w:r>
            <w:proofErr w:type="spellStart"/>
            <w:r w:rsidRPr="0045629C">
              <w:rPr>
                <w:rFonts w:ascii="Calibri" w:eastAsia="Times New Roman" w:hAnsi="Calibri" w:cs="Calibri"/>
                <w:kern w:val="0"/>
                <w:sz w:val="18"/>
                <w:szCs w:val="18"/>
                <w:lang w:eastAsia="tr-TR"/>
                <w14:ligatures w14:val="none"/>
              </w:rPr>
              <w:t>quizler</w:t>
            </w:r>
            <w:proofErr w:type="spellEnd"/>
            <w:r w:rsidRPr="0045629C">
              <w:rPr>
                <w:rFonts w:ascii="Calibri" w:eastAsia="Times New Roman" w:hAnsi="Calibri" w:cs="Calibri"/>
                <w:kern w:val="0"/>
                <w:sz w:val="18"/>
                <w:szCs w:val="18"/>
                <w:lang w:eastAsia="tr-TR"/>
                <w14:ligatures w14:val="none"/>
              </w:rPr>
              <w:t xml:space="preserve"> ile pekiştirme sağlanır.</w:t>
            </w:r>
            <w:r w:rsidRPr="0045629C">
              <w:rPr>
                <w:rFonts w:ascii="Calibri" w:eastAsia="Times New Roman" w:hAnsi="Calibri" w:cs="Calibri"/>
                <w:kern w:val="0"/>
                <w:sz w:val="18"/>
                <w:szCs w:val="18"/>
                <w:lang w:eastAsia="tr-TR"/>
                <w14:ligatures w14:val="none"/>
              </w:rPr>
              <w:br/>
              <w:t>Poster, deney raporu veya sunum gibi performans görevleri değerlendirilir.</w:t>
            </w:r>
          </w:p>
        </w:tc>
        <w:tc>
          <w:tcPr>
            <w:tcW w:w="851" w:type="dxa"/>
            <w:vAlign w:val="center"/>
          </w:tcPr>
          <w:p w14:paraId="735F85C5"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006CFCED" w14:textId="3393445F"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702FD2C9" w14:textId="1910C647"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1FC492BB" w14:textId="1A5063C9"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523DDE66"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054C537" w14:textId="65856554" w:rsidTr="005077F4">
        <w:trPr>
          <w:trHeight w:val="495"/>
        </w:trPr>
        <w:tc>
          <w:tcPr>
            <w:tcW w:w="421" w:type="dxa"/>
            <w:vMerge w:val="restart"/>
            <w:textDirection w:val="btLr"/>
            <w:vAlign w:val="center"/>
          </w:tcPr>
          <w:p w14:paraId="6E9DC292" w14:textId="0D023DA6"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OCAK</w:t>
            </w:r>
          </w:p>
        </w:tc>
        <w:tc>
          <w:tcPr>
            <w:tcW w:w="425" w:type="dxa"/>
            <w:vMerge w:val="restart"/>
            <w:textDirection w:val="btLr"/>
            <w:vAlign w:val="center"/>
          </w:tcPr>
          <w:p w14:paraId="353E5C71" w14:textId="51C4C92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16. Hafta: 29 Aralık-  4 Ocak</w:t>
            </w:r>
          </w:p>
        </w:tc>
        <w:tc>
          <w:tcPr>
            <w:tcW w:w="12616" w:type="dxa"/>
            <w:gridSpan w:val="10"/>
            <w:vAlign w:val="center"/>
          </w:tcPr>
          <w:p w14:paraId="354DAF8F" w14:textId="7DA54273" w:rsidR="005077F4" w:rsidRPr="0045629C" w:rsidRDefault="005077F4" w:rsidP="005077F4">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32"/>
                <w:szCs w:val="32"/>
                <w:lang w:eastAsia="tr-TR"/>
                <w14:ligatures w14:val="none"/>
              </w:rPr>
              <w:t>1.DÖNEM 2. SINAV HAFTAS</w:t>
            </w:r>
            <w:hyperlink r:id="rId6" w:history="1">
              <w:r w:rsidRPr="0045629C">
                <w:rPr>
                  <w:rStyle w:val="Kpr"/>
                  <w:rFonts w:ascii="Calibri" w:eastAsia="Times New Roman" w:hAnsi="Calibri" w:cs="Calibri"/>
                  <w:b/>
                  <w:bCs/>
                  <w:color w:val="auto"/>
                  <w:kern w:val="0"/>
                  <w:sz w:val="32"/>
                  <w:szCs w:val="32"/>
                  <w:lang w:eastAsia="tr-TR"/>
                  <w14:ligatures w14:val="none"/>
                </w:rPr>
                <w:t>I</w:t>
              </w:r>
            </w:hyperlink>
          </w:p>
        </w:tc>
        <w:tc>
          <w:tcPr>
            <w:tcW w:w="2268" w:type="dxa"/>
            <w:vMerge/>
          </w:tcPr>
          <w:p w14:paraId="0345E6DC" w14:textId="77777777" w:rsidR="005077F4" w:rsidRPr="0045629C" w:rsidRDefault="005077F4" w:rsidP="005077F4">
            <w:pPr>
              <w:jc w:val="center"/>
              <w:rPr>
                <w:rFonts w:ascii="Calibri" w:eastAsia="Times New Roman" w:hAnsi="Calibri" w:cs="Calibri"/>
                <w:b/>
                <w:bCs/>
                <w:kern w:val="0"/>
                <w:sz w:val="32"/>
                <w:szCs w:val="32"/>
                <w:lang w:eastAsia="tr-TR"/>
                <w14:ligatures w14:val="none"/>
              </w:rPr>
            </w:pPr>
          </w:p>
        </w:tc>
      </w:tr>
      <w:tr w:rsidR="0045629C" w:rsidRPr="0045629C" w14:paraId="4DFC4507" w14:textId="77777777" w:rsidTr="005077F4">
        <w:trPr>
          <w:trHeight w:val="495"/>
        </w:trPr>
        <w:tc>
          <w:tcPr>
            <w:tcW w:w="421" w:type="dxa"/>
            <w:vMerge/>
            <w:textDirection w:val="btLr"/>
            <w:vAlign w:val="center"/>
          </w:tcPr>
          <w:p w14:paraId="65A0303A" w14:textId="77777777" w:rsidR="007C4E1F" w:rsidRPr="0045629C" w:rsidRDefault="007C4E1F" w:rsidP="007C4E1F">
            <w:pPr>
              <w:ind w:left="113" w:right="113"/>
              <w:jc w:val="center"/>
              <w:rPr>
                <w:rFonts w:ascii="Calibri" w:eastAsia="Times New Roman" w:hAnsi="Calibri" w:cs="Calibri"/>
                <w:b/>
                <w:bCs/>
                <w:kern w:val="0"/>
                <w:sz w:val="18"/>
                <w:szCs w:val="18"/>
                <w:lang w:eastAsia="tr-TR"/>
                <w14:ligatures w14:val="none"/>
              </w:rPr>
            </w:pPr>
          </w:p>
        </w:tc>
        <w:tc>
          <w:tcPr>
            <w:tcW w:w="425" w:type="dxa"/>
            <w:vMerge/>
            <w:textDirection w:val="btLr"/>
            <w:vAlign w:val="center"/>
          </w:tcPr>
          <w:p w14:paraId="4D671788" w14:textId="77777777" w:rsidR="007C4E1F" w:rsidRPr="0045629C" w:rsidRDefault="007C4E1F" w:rsidP="007C4E1F">
            <w:pPr>
              <w:ind w:left="113" w:right="113"/>
              <w:jc w:val="center"/>
              <w:rPr>
                <w:rFonts w:ascii="Calibri" w:eastAsia="Times New Roman" w:hAnsi="Calibri" w:cs="Calibri"/>
                <w:kern w:val="0"/>
                <w:sz w:val="18"/>
                <w:szCs w:val="18"/>
                <w:lang w:eastAsia="tr-TR"/>
                <w14:ligatures w14:val="none"/>
              </w:rPr>
            </w:pPr>
          </w:p>
        </w:tc>
        <w:tc>
          <w:tcPr>
            <w:tcW w:w="12616" w:type="dxa"/>
            <w:gridSpan w:val="10"/>
            <w:vAlign w:val="center"/>
          </w:tcPr>
          <w:p w14:paraId="0A099439" w14:textId="02E468E7" w:rsidR="007C4E1F" w:rsidRPr="0045629C" w:rsidRDefault="007C4E1F" w:rsidP="007C4E1F">
            <w:pPr>
              <w:pStyle w:val="ListeParagraf"/>
              <w:jc w:val="center"/>
              <w:rPr>
                <w:rFonts w:ascii="Calibri" w:eastAsia="Times New Roman" w:hAnsi="Calibri" w:cs="Calibri"/>
                <w:b/>
                <w:bCs/>
                <w:kern w:val="0"/>
                <w:sz w:val="32"/>
                <w:szCs w:val="32"/>
                <w:lang w:eastAsia="tr-TR"/>
                <w14:ligatures w14:val="none"/>
              </w:rPr>
            </w:pPr>
            <w:r w:rsidRPr="0045629C">
              <w:rPr>
                <w:rFonts w:ascii="Calibri" w:eastAsia="Times New Roman" w:hAnsi="Calibri" w:cs="Calibri"/>
                <w:b/>
                <w:bCs/>
                <w:kern w:val="0"/>
                <w:sz w:val="32"/>
                <w:szCs w:val="32"/>
                <w:lang w:eastAsia="tr-TR"/>
                <w14:ligatures w14:val="none"/>
              </w:rPr>
              <w:t xml:space="preserve">OKUL TEMELLİ </w:t>
            </w:r>
            <w:r w:rsidR="00711DE1" w:rsidRPr="0045629C">
              <w:rPr>
                <w:rFonts w:ascii="Calibri" w:eastAsia="Times New Roman" w:hAnsi="Calibri" w:cs="Calibri"/>
                <w:b/>
                <w:bCs/>
                <w:kern w:val="0"/>
                <w:sz w:val="32"/>
                <w:szCs w:val="32"/>
                <w:lang w:eastAsia="tr-TR"/>
                <w14:ligatures w14:val="none"/>
              </w:rPr>
              <w:t>PLANLAMA</w:t>
            </w:r>
          </w:p>
          <w:p w14:paraId="2C8802C9" w14:textId="77777777" w:rsidR="007C4E1F"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20"/>
                <w:szCs w:val="20"/>
                <w:lang w:eastAsia="tr-TR"/>
                <w14:ligatures w14:val="none"/>
              </w:rPr>
              <w:t>Okulun çevresine ve şartlarına uygun;</w:t>
            </w:r>
          </w:p>
          <w:p w14:paraId="78DF95B5" w14:textId="77777777" w:rsidR="007C4E1F"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20"/>
                <w:szCs w:val="20"/>
                <w:lang w:eastAsia="tr-TR"/>
                <w14:ligatures w14:val="none"/>
              </w:rPr>
              <w:t>* Müze/hayvanat bahçesi/planetaryum/bilim merkezi gezisi</w:t>
            </w:r>
          </w:p>
          <w:p w14:paraId="06FE9CEB" w14:textId="347F45E7" w:rsidR="007C4E1F" w:rsidRPr="0045629C" w:rsidRDefault="007C4E1F" w:rsidP="007C4E1F">
            <w:pPr>
              <w:rPr>
                <w:rFonts w:ascii="Calibri" w:eastAsia="Times New Roman" w:hAnsi="Calibri" w:cs="Calibri"/>
                <w:b/>
                <w:bCs/>
                <w:kern w:val="0"/>
                <w:sz w:val="32"/>
                <w:szCs w:val="32"/>
                <w:lang w:eastAsia="tr-TR"/>
                <w14:ligatures w14:val="none"/>
              </w:rPr>
            </w:pPr>
            <w:r w:rsidRPr="0045629C">
              <w:rPr>
                <w:rFonts w:ascii="Calibri" w:eastAsia="Times New Roman" w:hAnsi="Calibri" w:cs="Calibri"/>
                <w:kern w:val="0"/>
                <w:sz w:val="20"/>
                <w:szCs w:val="20"/>
                <w:lang w:eastAsia="tr-TR"/>
                <w14:ligatures w14:val="none"/>
              </w:rPr>
              <w:t>* Deney/etkinlik/gözlem çalışmaları düzenlenir.</w:t>
            </w:r>
          </w:p>
        </w:tc>
        <w:tc>
          <w:tcPr>
            <w:tcW w:w="2268" w:type="dxa"/>
            <w:vMerge/>
          </w:tcPr>
          <w:p w14:paraId="70D6950C" w14:textId="77777777" w:rsidR="007C4E1F" w:rsidRPr="0045629C" w:rsidRDefault="007C4E1F" w:rsidP="007C4E1F">
            <w:pPr>
              <w:jc w:val="center"/>
              <w:rPr>
                <w:rFonts w:ascii="Calibri" w:eastAsia="Times New Roman" w:hAnsi="Calibri" w:cs="Calibri"/>
                <w:b/>
                <w:bCs/>
                <w:kern w:val="0"/>
                <w:sz w:val="32"/>
                <w:szCs w:val="32"/>
                <w:lang w:eastAsia="tr-TR"/>
                <w14:ligatures w14:val="none"/>
              </w:rPr>
            </w:pPr>
          </w:p>
        </w:tc>
      </w:tr>
      <w:tr w:rsidR="0045629C" w:rsidRPr="0045629C" w14:paraId="265E683C" w14:textId="4989EC19" w:rsidTr="007C4E1F">
        <w:trPr>
          <w:cantSplit/>
          <w:trHeight w:val="1657"/>
        </w:trPr>
        <w:tc>
          <w:tcPr>
            <w:tcW w:w="421" w:type="dxa"/>
            <w:vMerge/>
            <w:textDirection w:val="btLr"/>
            <w:vAlign w:val="center"/>
          </w:tcPr>
          <w:p w14:paraId="0B842196"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vMerge/>
            <w:textDirection w:val="btLr"/>
            <w:vAlign w:val="center"/>
          </w:tcPr>
          <w:p w14:paraId="670925DF" w14:textId="7777777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p>
        </w:tc>
        <w:tc>
          <w:tcPr>
            <w:tcW w:w="425" w:type="dxa"/>
            <w:textDirection w:val="btLr"/>
            <w:vAlign w:val="center"/>
          </w:tcPr>
          <w:p w14:paraId="64FEC68F" w14:textId="0F8E3B1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2+(2)*</w:t>
            </w:r>
          </w:p>
        </w:tc>
        <w:tc>
          <w:tcPr>
            <w:tcW w:w="425" w:type="dxa"/>
            <w:textDirection w:val="btLr"/>
            <w:vAlign w:val="center"/>
          </w:tcPr>
          <w:p w14:paraId="1D144108" w14:textId="0FB5A43B"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4. ÜNİTE: IŞIĞIN YANSIMASI VE RENKLER</w:t>
            </w:r>
          </w:p>
        </w:tc>
        <w:tc>
          <w:tcPr>
            <w:tcW w:w="709" w:type="dxa"/>
            <w:textDirection w:val="btLr"/>
            <w:vAlign w:val="center"/>
          </w:tcPr>
          <w:p w14:paraId="2D0F84A8" w14:textId="7161549B"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Işığın Soğurulması</w:t>
            </w:r>
          </w:p>
        </w:tc>
        <w:tc>
          <w:tcPr>
            <w:tcW w:w="1276" w:type="dxa"/>
            <w:vAlign w:val="center"/>
          </w:tcPr>
          <w:p w14:paraId="4760F613" w14:textId="620A13B8"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FB.6.4.3.1.</w:t>
            </w:r>
            <w:r w:rsidRPr="0045629C">
              <w:rPr>
                <w:rFonts w:ascii="Calibri" w:hAnsi="Calibri" w:cs="Calibri"/>
                <w:sz w:val="18"/>
                <w:szCs w:val="18"/>
              </w:rPr>
              <w:t xml:space="preserve"> Işığın madde ile etkileşimi sonucunda soğurulabileceğini gözlemleyebilme</w:t>
            </w:r>
          </w:p>
        </w:tc>
        <w:tc>
          <w:tcPr>
            <w:tcW w:w="2693" w:type="dxa"/>
            <w:vAlign w:val="center"/>
          </w:tcPr>
          <w:p w14:paraId="6DCD16F5" w14:textId="1049CCB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FB.6.4.3.1.</w:t>
            </w:r>
            <w:r w:rsidRPr="0045629C">
              <w:rPr>
                <w:rFonts w:ascii="Calibri" w:hAnsi="Calibri" w:cs="Calibri"/>
                <w:sz w:val="18"/>
                <w:szCs w:val="18"/>
              </w:rPr>
              <w:br/>
              <w:t>a) Işığın madde ile etkileşimine yönelik nitelikleri tanımlar.</w:t>
            </w:r>
            <w:r w:rsidRPr="0045629C">
              <w:rPr>
                <w:rFonts w:ascii="Calibri" w:hAnsi="Calibri" w:cs="Calibri"/>
                <w:sz w:val="18"/>
                <w:szCs w:val="18"/>
              </w:rPr>
              <w:br/>
              <w:t>b) Işığın madde ile etkileşimine yönelik topladığı verileri kaydeder.</w:t>
            </w:r>
            <w:r w:rsidRPr="0045629C">
              <w:rPr>
                <w:rFonts w:ascii="Calibri" w:hAnsi="Calibri" w:cs="Calibri"/>
                <w:sz w:val="18"/>
                <w:szCs w:val="18"/>
              </w:rPr>
              <w:br/>
              <w:t>c) Işığın madde tarafından soğurulabileceğini elde ettiği veriler doğrultusunda açıklar.</w:t>
            </w:r>
          </w:p>
        </w:tc>
        <w:tc>
          <w:tcPr>
            <w:tcW w:w="3402" w:type="dxa"/>
            <w:vAlign w:val="center"/>
          </w:tcPr>
          <w:p w14:paraId="4757347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Öğrencilerin konuya dair bilgi düzeyi </w:t>
            </w:r>
            <w:r w:rsidRPr="0045629C">
              <w:rPr>
                <w:rFonts w:ascii="Calibri" w:eastAsia="Times New Roman" w:hAnsi="Calibri" w:cs="Calibri"/>
                <w:b/>
                <w:bCs/>
                <w:kern w:val="0"/>
                <w:sz w:val="18"/>
                <w:szCs w:val="18"/>
                <w:lang w:eastAsia="tr-TR"/>
                <w14:ligatures w14:val="none"/>
              </w:rPr>
              <w:t>doğru–yanlış, kısa cevaplı ve çoktan seçmeli sorular</w:t>
            </w:r>
            <w:r w:rsidRPr="0045629C">
              <w:rPr>
                <w:rFonts w:ascii="Calibri" w:eastAsia="Times New Roman" w:hAnsi="Calibri" w:cs="Calibri"/>
                <w:kern w:val="0"/>
                <w:sz w:val="18"/>
                <w:szCs w:val="18"/>
                <w:lang w:eastAsia="tr-TR"/>
                <w14:ligatures w14:val="none"/>
              </w:rPr>
              <w:t xml:space="preserve"> ile ölçülür.</w:t>
            </w:r>
          </w:p>
          <w:p w14:paraId="77840EE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 ve gözlem çalışmaları</w:t>
            </w:r>
            <w:r w:rsidRPr="0045629C">
              <w:rPr>
                <w:rFonts w:ascii="Calibri" w:eastAsia="Times New Roman" w:hAnsi="Calibri" w:cs="Calibri"/>
                <w:kern w:val="0"/>
                <w:sz w:val="18"/>
                <w:szCs w:val="18"/>
                <w:lang w:eastAsia="tr-TR"/>
                <w14:ligatures w14:val="none"/>
              </w:rPr>
              <w:t xml:space="preserve"> (farklı renkli yüzeylerde ışığın soğurulması) yaptırılarak veriler kaydedilir.</w:t>
            </w:r>
          </w:p>
          <w:p w14:paraId="203C4F5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Öğrencilerden topladıkları verileri </w:t>
            </w:r>
            <w:r w:rsidRPr="0045629C">
              <w:rPr>
                <w:rFonts w:ascii="Calibri" w:eastAsia="Times New Roman" w:hAnsi="Calibri" w:cs="Calibri"/>
                <w:b/>
                <w:bCs/>
                <w:kern w:val="0"/>
                <w:sz w:val="18"/>
                <w:szCs w:val="18"/>
                <w:lang w:eastAsia="tr-TR"/>
                <w14:ligatures w14:val="none"/>
              </w:rPr>
              <w:t>grafik, tablo veya rapor</w:t>
            </w:r>
            <w:r w:rsidRPr="0045629C">
              <w:rPr>
                <w:rFonts w:ascii="Calibri" w:eastAsia="Times New Roman" w:hAnsi="Calibri" w:cs="Calibri"/>
                <w:kern w:val="0"/>
                <w:sz w:val="18"/>
                <w:szCs w:val="18"/>
                <w:lang w:eastAsia="tr-TR"/>
                <w14:ligatures w14:val="none"/>
              </w:rPr>
              <w:t xml:space="preserve"> halinde sunmaları istenir.</w:t>
            </w:r>
          </w:p>
          <w:p w14:paraId="44BCA90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Soğurma olayı günlük yaşam örnekleriyle ilişkilendirilerek</w:t>
            </w:r>
            <w:r w:rsidRPr="0045629C">
              <w:rPr>
                <w:rFonts w:ascii="Calibri" w:eastAsia="Times New Roman" w:hAnsi="Calibri" w:cs="Calibri"/>
                <w:kern w:val="0"/>
                <w:sz w:val="18"/>
                <w:szCs w:val="18"/>
                <w:lang w:eastAsia="tr-TR"/>
                <w14:ligatures w14:val="none"/>
              </w:rPr>
              <w:t xml:space="preserve"> açıklama becerileri değerlendirilir.</w:t>
            </w:r>
          </w:p>
          <w:p w14:paraId="14AD450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simülasyonları, video analizleri, interaktif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desteklenir.</w:t>
            </w:r>
          </w:p>
          <w:p w14:paraId="6FF6AFF5" w14:textId="563D6B44" w:rsidR="005077F4" w:rsidRPr="0045629C" w:rsidRDefault="005077F4" w:rsidP="005077F4">
            <w:pPr>
              <w:spacing w:line="278" w:lineRule="auto"/>
              <w:rPr>
                <w:rFonts w:ascii="Calibri" w:hAnsi="Calibri" w:cs="Calibri"/>
                <w:sz w:val="18"/>
                <w:szCs w:val="18"/>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Performans görevi/proje (poster, deney raporu, dijital sunum)</w:t>
            </w:r>
            <w:r w:rsidRPr="0045629C">
              <w:rPr>
                <w:rFonts w:ascii="Calibri" w:eastAsia="Times New Roman" w:hAnsi="Calibri" w:cs="Calibri"/>
                <w:kern w:val="0"/>
                <w:sz w:val="18"/>
                <w:szCs w:val="18"/>
                <w:lang w:eastAsia="tr-TR"/>
                <w14:ligatures w14:val="none"/>
              </w:rPr>
              <w:t xml:space="preserve"> ürün dosyasında değerlendirilir.</w:t>
            </w:r>
          </w:p>
        </w:tc>
        <w:tc>
          <w:tcPr>
            <w:tcW w:w="851" w:type="dxa"/>
            <w:vAlign w:val="center"/>
          </w:tcPr>
          <w:p w14:paraId="65C94D0D"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13CD844B" w14:textId="012AD69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SDB1.1. Kendini Tanıma (Öz Farkındalık), SDB2.1. İletişim, SDB2.2. İş Birliği, SDB3.3. Sorumlu Karar Verme</w:t>
            </w:r>
          </w:p>
        </w:tc>
        <w:tc>
          <w:tcPr>
            <w:tcW w:w="850" w:type="dxa"/>
            <w:vMerge w:val="restart"/>
            <w:vAlign w:val="center"/>
          </w:tcPr>
          <w:p w14:paraId="4E58F821" w14:textId="6377D34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D5. </w:t>
            </w:r>
            <w:proofErr w:type="spellStart"/>
            <w:r w:rsidRPr="0045629C">
              <w:rPr>
                <w:rFonts w:ascii="Calibri" w:eastAsia="Times New Roman" w:hAnsi="Calibri" w:cs="Calibri"/>
                <w:kern w:val="0"/>
                <w:sz w:val="18"/>
                <w:szCs w:val="18"/>
                <w:lang w:eastAsia="tr-TR"/>
                <w14:ligatures w14:val="none"/>
              </w:rPr>
              <w:t>Duyarlıklık</w:t>
            </w:r>
            <w:proofErr w:type="spellEnd"/>
            <w:r w:rsidRPr="0045629C">
              <w:rPr>
                <w:rFonts w:ascii="Calibri" w:eastAsia="Times New Roman" w:hAnsi="Calibri" w:cs="Calibri"/>
                <w:kern w:val="0"/>
                <w:sz w:val="18"/>
                <w:szCs w:val="18"/>
                <w:lang w:eastAsia="tr-TR"/>
                <w14:ligatures w14:val="none"/>
              </w:rPr>
              <w:t>, D10. Mütevazılık, D14. Saygı, D16. Sorumluluk, D19. Vatanseverlik, D20. Yardımseverlik</w:t>
            </w:r>
          </w:p>
        </w:tc>
        <w:tc>
          <w:tcPr>
            <w:tcW w:w="993" w:type="dxa"/>
            <w:vMerge w:val="restart"/>
            <w:vAlign w:val="center"/>
          </w:tcPr>
          <w:p w14:paraId="21AA8935" w14:textId="06F0EB8B"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OB7. Veri Okuryazarlığı, OB8. Sürdürülebilirlik Okuryazarlığı, OB9. Sanat Okuryazarlığı</w:t>
            </w:r>
          </w:p>
        </w:tc>
        <w:tc>
          <w:tcPr>
            <w:tcW w:w="2268" w:type="dxa"/>
            <w:vMerge/>
          </w:tcPr>
          <w:p w14:paraId="06CDC65D"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1901897A" w14:textId="09BE2563" w:rsidTr="007C4E1F">
        <w:trPr>
          <w:cantSplit/>
          <w:trHeight w:val="1346"/>
        </w:trPr>
        <w:tc>
          <w:tcPr>
            <w:tcW w:w="421" w:type="dxa"/>
            <w:vMerge/>
            <w:textDirection w:val="btLr"/>
            <w:vAlign w:val="center"/>
          </w:tcPr>
          <w:p w14:paraId="48E988D3"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4232DFF8" w14:textId="28A3AAFD"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17. Hafta:  5-11 Ocak</w:t>
            </w:r>
          </w:p>
        </w:tc>
        <w:tc>
          <w:tcPr>
            <w:tcW w:w="425" w:type="dxa"/>
            <w:textDirection w:val="btLr"/>
            <w:vAlign w:val="center"/>
          </w:tcPr>
          <w:p w14:paraId="34C6F45A" w14:textId="40CD0EBD"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4F98F091" w14:textId="4A270ED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4. ÜNİTE: IŞIĞIN YANSIMASI VE RENKLER</w:t>
            </w:r>
          </w:p>
        </w:tc>
        <w:tc>
          <w:tcPr>
            <w:tcW w:w="709" w:type="dxa"/>
            <w:textDirection w:val="btLr"/>
            <w:vAlign w:val="center"/>
          </w:tcPr>
          <w:p w14:paraId="3951DCA4" w14:textId="4E9767A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Işığın Soğurulması</w:t>
            </w:r>
          </w:p>
        </w:tc>
        <w:tc>
          <w:tcPr>
            <w:tcW w:w="1276" w:type="dxa"/>
            <w:vAlign w:val="center"/>
          </w:tcPr>
          <w:p w14:paraId="148A63FC" w14:textId="21707E29"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FB.6.4.3.2. </w:t>
            </w:r>
            <w:r w:rsidRPr="0045629C">
              <w:rPr>
                <w:rFonts w:ascii="Calibri" w:hAnsi="Calibri" w:cs="Calibri"/>
                <w:sz w:val="18"/>
                <w:szCs w:val="18"/>
              </w:rPr>
              <w:t>Beyaz ışığın tüm ışık renklerinin bileşiminden oluştuğuna ilişkin bilimsel çıkarım yapabilme</w:t>
            </w:r>
          </w:p>
        </w:tc>
        <w:tc>
          <w:tcPr>
            <w:tcW w:w="2693" w:type="dxa"/>
            <w:vAlign w:val="center"/>
          </w:tcPr>
          <w:p w14:paraId="1C2A7D4F" w14:textId="10AC6E0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 xml:space="preserve">FB.6.4.3.2. </w:t>
            </w:r>
            <w:r w:rsidRPr="0045629C">
              <w:rPr>
                <w:rFonts w:ascii="Calibri" w:hAnsi="Calibri" w:cs="Calibri"/>
                <w:sz w:val="18"/>
                <w:szCs w:val="18"/>
              </w:rPr>
              <w:br/>
              <w:t>a) Beyaz ışığı oluşturan nitelikleri tanımlar.</w:t>
            </w:r>
            <w:r w:rsidRPr="0045629C">
              <w:rPr>
                <w:rFonts w:ascii="Calibri" w:hAnsi="Calibri" w:cs="Calibri"/>
                <w:sz w:val="18"/>
                <w:szCs w:val="18"/>
              </w:rPr>
              <w:br/>
              <w:t>b) Beyaz ışığın oluşumuna ilişkin topladığı verileri kaydeder.</w:t>
            </w:r>
            <w:r w:rsidRPr="0045629C">
              <w:rPr>
                <w:rFonts w:ascii="Calibri" w:hAnsi="Calibri" w:cs="Calibri"/>
                <w:sz w:val="18"/>
                <w:szCs w:val="18"/>
              </w:rPr>
              <w:br/>
              <w:t>c) Beyaz ışığın oluşumuna dair verileri değerlendirir.</w:t>
            </w:r>
          </w:p>
        </w:tc>
        <w:tc>
          <w:tcPr>
            <w:tcW w:w="3402" w:type="dxa"/>
            <w:vAlign w:val="center"/>
          </w:tcPr>
          <w:p w14:paraId="690D40ED"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kısa cevaplı, çoktan seçmeli, eşleştirme soruları</w:t>
            </w:r>
            <w:r w:rsidRPr="0045629C">
              <w:rPr>
                <w:rFonts w:ascii="Calibri" w:hAnsi="Calibri" w:cs="Calibri"/>
                <w:sz w:val="18"/>
                <w:szCs w:val="18"/>
              </w:rPr>
              <w:t xml:space="preserve"> ile ölçülür.</w:t>
            </w:r>
          </w:p>
          <w:p w14:paraId="3C80B70A"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ve gözlem çalışmaları</w:t>
            </w:r>
            <w:r w:rsidRPr="0045629C">
              <w:rPr>
                <w:rFonts w:ascii="Calibri" w:hAnsi="Calibri" w:cs="Calibri"/>
                <w:sz w:val="18"/>
                <w:szCs w:val="18"/>
              </w:rPr>
              <w:t xml:space="preserve"> (ışığın ayrıştırılması – prizma, CD, su damlası; farklı renkli ışık kaynakları altında cisimlerin görünüşü) ile veriler kaydedilir.</w:t>
            </w:r>
          </w:p>
          <w:p w14:paraId="1AF08F48" w14:textId="0689E004"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videoları, animasyonlar, </w:t>
            </w:r>
            <w:proofErr w:type="spellStart"/>
            <w:r w:rsidRPr="0045629C">
              <w:rPr>
                <w:rFonts w:ascii="Calibri" w:eastAsia="Times New Roman" w:hAnsi="Calibri" w:cs="Calibri"/>
                <w:b/>
                <w:bCs/>
                <w:kern w:val="0"/>
                <w:sz w:val="18"/>
                <w:szCs w:val="18"/>
                <w:lang w:eastAsia="tr-TR"/>
                <w14:ligatures w14:val="none"/>
              </w:rPr>
              <w:t>PhET</w:t>
            </w:r>
            <w:proofErr w:type="spellEnd"/>
            <w:r w:rsidRPr="0045629C">
              <w:rPr>
                <w:rFonts w:ascii="Calibri" w:eastAsia="Times New Roman" w:hAnsi="Calibri" w:cs="Calibri"/>
                <w:b/>
                <w:bCs/>
                <w:kern w:val="0"/>
                <w:sz w:val="18"/>
                <w:szCs w:val="18"/>
                <w:lang w:eastAsia="tr-TR"/>
                <w14:ligatures w14:val="none"/>
              </w:rPr>
              <w:t xml:space="preserve"> simülasyonu,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desteklenir.</w:t>
            </w:r>
          </w:p>
          <w:p w14:paraId="19B5725C" w14:textId="7729FE6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grup çalışmaları</w:t>
            </w:r>
            <w:r w:rsidRPr="0045629C">
              <w:rPr>
                <w:rFonts w:ascii="Calibri" w:eastAsia="Times New Roman" w:hAnsi="Calibri" w:cs="Calibri"/>
                <w:kern w:val="0"/>
                <w:sz w:val="18"/>
                <w:szCs w:val="18"/>
                <w:lang w:eastAsia="tr-TR"/>
                <w14:ligatures w14:val="none"/>
              </w:rPr>
              <w:t xml:space="preserve"> ile süreç gözlemlenir.</w:t>
            </w:r>
          </w:p>
          <w:p w14:paraId="25161379" w14:textId="31B8C48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rapor, deney raporu veya proje</w:t>
            </w:r>
            <w:r w:rsidRPr="0045629C">
              <w:rPr>
                <w:rFonts w:ascii="Calibri" w:eastAsia="Times New Roman" w:hAnsi="Calibri" w:cs="Calibri"/>
                <w:kern w:val="0"/>
                <w:sz w:val="18"/>
                <w:szCs w:val="18"/>
                <w:lang w:eastAsia="tr-TR"/>
                <w14:ligatures w14:val="none"/>
              </w:rPr>
              <w:t xml:space="preserve"> çalışmaları performans görevi olarak değerlendirilir.</w:t>
            </w:r>
          </w:p>
        </w:tc>
        <w:tc>
          <w:tcPr>
            <w:tcW w:w="851" w:type="dxa"/>
            <w:vAlign w:val="center"/>
          </w:tcPr>
          <w:p w14:paraId="5AF5BF47"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4BDF9116" w14:textId="6EFCBB2C"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5ACDE94F" w14:textId="025415AA"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4D282ADF" w14:textId="3BB03CB8"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66EDAF67"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5D2420F" w14:textId="2C9AB807" w:rsidTr="00573CF6">
        <w:trPr>
          <w:cantSplit/>
          <w:trHeight w:val="4094"/>
        </w:trPr>
        <w:tc>
          <w:tcPr>
            <w:tcW w:w="421" w:type="dxa"/>
            <w:vMerge/>
            <w:textDirection w:val="btLr"/>
            <w:vAlign w:val="center"/>
          </w:tcPr>
          <w:p w14:paraId="3A193DE3"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7567F338" w14:textId="163EC311"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18. Hafta:  12-18 Ocak</w:t>
            </w:r>
          </w:p>
        </w:tc>
        <w:tc>
          <w:tcPr>
            <w:tcW w:w="425" w:type="dxa"/>
            <w:textDirection w:val="btLr"/>
            <w:vAlign w:val="center"/>
          </w:tcPr>
          <w:p w14:paraId="2FEAAFAB" w14:textId="7D5ED724"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59620491" w14:textId="3A706B00"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4. ÜNİTE: IŞIĞIN YANSIMASI VE RENKLER</w:t>
            </w:r>
          </w:p>
        </w:tc>
        <w:tc>
          <w:tcPr>
            <w:tcW w:w="709" w:type="dxa"/>
            <w:textDirection w:val="btLr"/>
            <w:vAlign w:val="center"/>
          </w:tcPr>
          <w:p w14:paraId="20561987" w14:textId="0E7BD455"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Işığın Soğurulması</w:t>
            </w:r>
          </w:p>
        </w:tc>
        <w:tc>
          <w:tcPr>
            <w:tcW w:w="1276" w:type="dxa"/>
            <w:vAlign w:val="center"/>
          </w:tcPr>
          <w:p w14:paraId="221E0445" w14:textId="3F8D6D50"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FB.6.4.3.3. </w:t>
            </w:r>
            <w:r w:rsidRPr="0045629C">
              <w:rPr>
                <w:rFonts w:ascii="Calibri" w:hAnsi="Calibri" w:cs="Calibri"/>
                <w:sz w:val="18"/>
                <w:szCs w:val="18"/>
              </w:rPr>
              <w:t>Cisimlerin siyah, beyaz ve renkli görünmesinin nedenini gözlem verileriyle açıklayabilme</w:t>
            </w:r>
          </w:p>
        </w:tc>
        <w:tc>
          <w:tcPr>
            <w:tcW w:w="2693" w:type="dxa"/>
            <w:vAlign w:val="center"/>
          </w:tcPr>
          <w:p w14:paraId="749695B1" w14:textId="43D6359A"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FB.6.4.3.3.</w:t>
            </w:r>
            <w:r w:rsidRPr="0045629C">
              <w:rPr>
                <w:rFonts w:ascii="Calibri" w:hAnsi="Calibri" w:cs="Calibri"/>
                <w:sz w:val="18"/>
                <w:szCs w:val="18"/>
              </w:rPr>
              <w:br/>
              <w:t>a) Cisimlerin siyah, beyaz ve renkli görünmesine yönelik nitelikleri tanımlar.</w:t>
            </w:r>
            <w:r w:rsidRPr="0045629C">
              <w:rPr>
                <w:rFonts w:ascii="Calibri" w:hAnsi="Calibri" w:cs="Calibri"/>
                <w:sz w:val="18"/>
                <w:szCs w:val="18"/>
              </w:rPr>
              <w:br/>
              <w:t>b) Cisimlerin siyah, beyaz ve renkli görünmesine yönelik verileri kaydeder.</w:t>
            </w:r>
            <w:r w:rsidRPr="0045629C">
              <w:rPr>
                <w:rFonts w:ascii="Calibri" w:hAnsi="Calibri" w:cs="Calibri"/>
                <w:sz w:val="18"/>
                <w:szCs w:val="18"/>
              </w:rPr>
              <w:br/>
              <w:t>c) Cisimlerin siyah, beyaz ve renkli görünmesine yönelik verileri açıklar.</w:t>
            </w:r>
          </w:p>
        </w:tc>
        <w:tc>
          <w:tcPr>
            <w:tcW w:w="3402" w:type="dxa"/>
            <w:vAlign w:val="center"/>
          </w:tcPr>
          <w:p w14:paraId="3B27C37C"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b/>
                <w:bCs/>
                <w:sz w:val="18"/>
                <w:szCs w:val="18"/>
              </w:rPr>
              <w:t>Deney ve gözlem çalışmaları</w:t>
            </w:r>
            <w:r w:rsidRPr="0045629C">
              <w:rPr>
                <w:rFonts w:ascii="Calibri" w:hAnsi="Calibri" w:cs="Calibri"/>
                <w:sz w:val="18"/>
                <w:szCs w:val="18"/>
              </w:rPr>
              <w:t xml:space="preserve"> (ışığın ayrıştırılması – prizma, CD, su damlası; farklı renkli ışık kaynakları altında cisimlerin görünüşü) ile veriler kaydedilir.</w:t>
            </w:r>
          </w:p>
          <w:p w14:paraId="7F834A27"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Tablo, grafik, kavram haritası, rapor</w:t>
            </w:r>
            <w:r w:rsidRPr="0045629C">
              <w:rPr>
                <w:rFonts w:ascii="Calibri" w:hAnsi="Calibri" w:cs="Calibri"/>
                <w:sz w:val="18"/>
                <w:szCs w:val="18"/>
              </w:rPr>
              <w:t xml:space="preserve"> çalışmaları ile veriler değerlendirilir.</w:t>
            </w:r>
          </w:p>
          <w:p w14:paraId="6AC0BFC3"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videoları, simülasyonlar, animasyonlar,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desteklenir.</w:t>
            </w:r>
          </w:p>
          <w:p w14:paraId="7F8996F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tartışmaları</w:t>
            </w:r>
            <w:r w:rsidRPr="0045629C">
              <w:rPr>
                <w:rFonts w:ascii="Calibri" w:hAnsi="Calibri" w:cs="Calibri"/>
                <w:sz w:val="18"/>
                <w:szCs w:val="18"/>
              </w:rPr>
              <w:t xml:space="preserve"> ile çıkarım becerileri gözlemlenir.</w:t>
            </w:r>
          </w:p>
          <w:p w14:paraId="4FF9A435" w14:textId="5C70AC76"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deney raporu, sunum veya proje çalışmaları</w:t>
            </w:r>
            <w:r w:rsidRPr="0045629C">
              <w:rPr>
                <w:rFonts w:ascii="Calibri" w:hAnsi="Calibri" w:cs="Calibri"/>
                <w:sz w:val="18"/>
                <w:szCs w:val="18"/>
              </w:rPr>
              <w:t xml:space="preserve"> performans görevi olarak değerlendirilir.</w:t>
            </w:r>
          </w:p>
        </w:tc>
        <w:tc>
          <w:tcPr>
            <w:tcW w:w="851" w:type="dxa"/>
            <w:vAlign w:val="center"/>
          </w:tcPr>
          <w:p w14:paraId="371D574D"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6EB7E135" w14:textId="6F1AB773"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1F47AC5C" w14:textId="419AEA49"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6965EA16" w14:textId="1A802868"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0726720F"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7D335B94" w14:textId="77777777" w:rsidTr="00573CF6">
        <w:trPr>
          <w:cantSplit/>
          <w:trHeight w:val="1417"/>
        </w:trPr>
        <w:tc>
          <w:tcPr>
            <w:tcW w:w="15730" w:type="dxa"/>
            <w:gridSpan w:val="13"/>
            <w:vAlign w:val="center"/>
          </w:tcPr>
          <w:p w14:paraId="6ADEB785" w14:textId="67540A69" w:rsidR="00573CF6" w:rsidRPr="0045629C" w:rsidRDefault="00573CF6" w:rsidP="007B62FD">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40"/>
                <w:szCs w:val="40"/>
                <w:lang w:eastAsia="tr-TR"/>
                <w14:ligatures w14:val="none"/>
              </w:rPr>
              <w:t>YARIYIL TATİLİ: 19 Ocak – 1 Şubat 2026</w:t>
            </w:r>
          </w:p>
        </w:tc>
      </w:tr>
      <w:tr w:rsidR="0045629C" w:rsidRPr="0045629C" w14:paraId="4B62BCAD" w14:textId="5CD81474" w:rsidTr="007C4E1F">
        <w:trPr>
          <w:cantSplit/>
          <w:trHeight w:val="1266"/>
        </w:trPr>
        <w:tc>
          <w:tcPr>
            <w:tcW w:w="421" w:type="dxa"/>
            <w:vMerge w:val="restart"/>
            <w:textDirection w:val="btLr"/>
            <w:vAlign w:val="center"/>
          </w:tcPr>
          <w:p w14:paraId="25F3029F" w14:textId="1FE19D09"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ŞUBAT</w:t>
            </w:r>
          </w:p>
        </w:tc>
        <w:tc>
          <w:tcPr>
            <w:tcW w:w="425" w:type="dxa"/>
            <w:textDirection w:val="btLr"/>
            <w:vAlign w:val="center"/>
          </w:tcPr>
          <w:p w14:paraId="76B86533" w14:textId="46600FC1"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19. Hafta:  2-8 Şubat</w:t>
            </w:r>
          </w:p>
        </w:tc>
        <w:tc>
          <w:tcPr>
            <w:tcW w:w="425" w:type="dxa"/>
            <w:textDirection w:val="btLr"/>
            <w:vAlign w:val="center"/>
          </w:tcPr>
          <w:p w14:paraId="1B0F54C2" w14:textId="247535A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2+2</w:t>
            </w:r>
          </w:p>
        </w:tc>
        <w:tc>
          <w:tcPr>
            <w:tcW w:w="425" w:type="dxa"/>
            <w:textDirection w:val="btLr"/>
            <w:vAlign w:val="center"/>
          </w:tcPr>
          <w:p w14:paraId="36335A70" w14:textId="4F970CDB"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4. ÜNİTE: IŞIĞIN YANSIMASI VE RENKLERİ</w:t>
            </w:r>
            <w:r w:rsidRPr="0045629C">
              <w:rPr>
                <w:rFonts w:ascii="Calibri" w:hAnsi="Calibri" w:cs="Calibri"/>
                <w:b/>
                <w:bCs/>
                <w:sz w:val="18"/>
                <w:szCs w:val="18"/>
              </w:rPr>
              <w:br/>
            </w:r>
            <w:r w:rsidRPr="0045629C">
              <w:rPr>
                <w:rFonts w:ascii="Calibri" w:hAnsi="Calibri" w:cs="Calibri"/>
                <w:b/>
                <w:bCs/>
                <w:sz w:val="18"/>
                <w:szCs w:val="18"/>
              </w:rPr>
              <w:br/>
            </w:r>
            <w:r w:rsidRPr="0045629C">
              <w:rPr>
                <w:rFonts w:ascii="Calibri" w:hAnsi="Calibri" w:cs="Calibri"/>
                <w:b/>
                <w:bCs/>
                <w:sz w:val="18"/>
                <w:szCs w:val="18"/>
              </w:rPr>
              <w:br/>
              <w:t xml:space="preserve">5. ÜNİTE: MADDENİN AYIRT EDİCİ </w:t>
            </w:r>
            <w:proofErr w:type="spellStart"/>
            <w:r w:rsidRPr="0045629C">
              <w:rPr>
                <w:rFonts w:ascii="Calibri" w:hAnsi="Calibri" w:cs="Calibri"/>
                <w:b/>
                <w:bCs/>
                <w:sz w:val="18"/>
                <w:szCs w:val="18"/>
              </w:rPr>
              <w:t>ÖZELLİKLERi</w:t>
            </w:r>
            <w:proofErr w:type="spellEnd"/>
          </w:p>
        </w:tc>
        <w:tc>
          <w:tcPr>
            <w:tcW w:w="709" w:type="dxa"/>
            <w:textDirection w:val="btLr"/>
            <w:vAlign w:val="center"/>
          </w:tcPr>
          <w:p w14:paraId="6B214ADC" w14:textId="58CBA024"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Işığın Soğurulması</w:t>
            </w:r>
            <w:r w:rsidRPr="0045629C">
              <w:rPr>
                <w:rFonts w:ascii="Calibri" w:hAnsi="Calibri" w:cs="Calibri"/>
                <w:sz w:val="18"/>
                <w:szCs w:val="18"/>
              </w:rPr>
              <w:br/>
              <w:t>Genleşme ve Büzülme</w:t>
            </w:r>
          </w:p>
        </w:tc>
        <w:tc>
          <w:tcPr>
            <w:tcW w:w="1276" w:type="dxa"/>
            <w:vAlign w:val="center"/>
          </w:tcPr>
          <w:p w14:paraId="7741C165" w14:textId="3AB5CE32"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FB.6.4.3.4. </w:t>
            </w:r>
            <w:r w:rsidRPr="0045629C">
              <w:rPr>
                <w:rFonts w:ascii="Calibri" w:hAnsi="Calibri" w:cs="Calibri"/>
                <w:sz w:val="18"/>
                <w:szCs w:val="18"/>
              </w:rPr>
              <w:t>Güneş enerjisinin günlük hayat ve teknolojideki yenilikçi uygulamalarına ilişkin eleştirel düşünebilme</w:t>
            </w:r>
            <w:r w:rsidRPr="0045629C">
              <w:rPr>
                <w:rFonts w:ascii="Calibri" w:hAnsi="Calibri" w:cs="Calibri"/>
                <w:sz w:val="18"/>
                <w:szCs w:val="18"/>
              </w:rPr>
              <w:br/>
            </w:r>
            <w:r w:rsidRPr="0045629C">
              <w:rPr>
                <w:rFonts w:ascii="Calibri" w:hAnsi="Calibri" w:cs="Calibri"/>
                <w:sz w:val="18"/>
                <w:szCs w:val="18"/>
              </w:rPr>
              <w:br/>
            </w:r>
            <w:r w:rsidRPr="0045629C">
              <w:rPr>
                <w:rFonts w:ascii="Calibri" w:hAnsi="Calibri" w:cs="Calibri"/>
                <w:b/>
                <w:bCs/>
                <w:sz w:val="18"/>
                <w:szCs w:val="18"/>
              </w:rPr>
              <w:t>FB.6.5.1.1</w:t>
            </w:r>
            <w:r w:rsidRPr="0045629C">
              <w:rPr>
                <w:rFonts w:ascii="Calibri" w:hAnsi="Calibri" w:cs="Calibri"/>
                <w:sz w:val="18"/>
                <w:szCs w:val="18"/>
              </w:rPr>
              <w:t>. Isı etkisiyle maddelerin genleşip büzüleceğine yönelik bilimsel gözleme dayalı tahmin edebilme</w:t>
            </w:r>
          </w:p>
        </w:tc>
        <w:tc>
          <w:tcPr>
            <w:tcW w:w="2693" w:type="dxa"/>
            <w:vAlign w:val="center"/>
          </w:tcPr>
          <w:p w14:paraId="30A53A0D" w14:textId="739A81F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sz w:val="18"/>
                <w:szCs w:val="18"/>
              </w:rPr>
              <w:br/>
            </w:r>
            <w:r w:rsidRPr="0045629C">
              <w:rPr>
                <w:rFonts w:ascii="Calibri" w:hAnsi="Calibri" w:cs="Calibri"/>
                <w:b/>
                <w:bCs/>
                <w:sz w:val="18"/>
                <w:szCs w:val="18"/>
              </w:rPr>
              <w:t>FB.6.4.3.4.</w:t>
            </w:r>
            <w:r w:rsidRPr="0045629C">
              <w:rPr>
                <w:rFonts w:ascii="Calibri" w:hAnsi="Calibri" w:cs="Calibri"/>
                <w:sz w:val="18"/>
                <w:szCs w:val="18"/>
              </w:rPr>
              <w:br/>
              <w:t>a) Güneş enerjisinin günlük yaşam ve teknolojideki yenilikçi uygulamalarına ilişkin fikirleri sorgular.</w:t>
            </w:r>
            <w:r w:rsidRPr="0045629C">
              <w:rPr>
                <w:rFonts w:ascii="Calibri" w:hAnsi="Calibri" w:cs="Calibri"/>
                <w:sz w:val="18"/>
                <w:szCs w:val="18"/>
              </w:rPr>
              <w:br/>
              <w:t>b) Güneş enerjisinin günlük yaşam ve teknolojideki yenilikçi uygulamalarına ilişkin akıl yürütür.</w:t>
            </w:r>
            <w:r w:rsidRPr="0045629C">
              <w:rPr>
                <w:rFonts w:ascii="Calibri" w:hAnsi="Calibri" w:cs="Calibri"/>
                <w:sz w:val="18"/>
                <w:szCs w:val="18"/>
              </w:rPr>
              <w:br/>
              <w:t>c) Güneş enerjisinin günlük yaşam ve teknolojideki yenilikçi uygulamalarına ilişkin ulaştığı çıkarımları yansıtır.</w:t>
            </w:r>
            <w:r w:rsidRPr="0045629C">
              <w:rPr>
                <w:rFonts w:ascii="Calibri" w:hAnsi="Calibri" w:cs="Calibri"/>
                <w:sz w:val="18"/>
                <w:szCs w:val="18"/>
              </w:rPr>
              <w:br/>
            </w:r>
            <w:r w:rsidRPr="0045629C">
              <w:rPr>
                <w:rFonts w:ascii="Calibri" w:hAnsi="Calibri" w:cs="Calibri"/>
                <w:b/>
                <w:bCs/>
                <w:sz w:val="18"/>
                <w:szCs w:val="18"/>
              </w:rPr>
              <w:t xml:space="preserve">FB.6.5.1.1. </w:t>
            </w:r>
            <w:r w:rsidRPr="0045629C">
              <w:rPr>
                <w:rFonts w:ascii="Calibri" w:hAnsi="Calibri" w:cs="Calibri"/>
                <w:sz w:val="18"/>
                <w:szCs w:val="18"/>
              </w:rPr>
              <w:br/>
              <w:t>a) Ön bilgi ve deneyimiyle maddelerin genleşip büzüleceğine yönelik önerme oluşturur.</w:t>
            </w:r>
            <w:r w:rsidRPr="0045629C">
              <w:rPr>
                <w:rFonts w:ascii="Calibri" w:hAnsi="Calibri" w:cs="Calibri"/>
                <w:sz w:val="18"/>
                <w:szCs w:val="18"/>
              </w:rPr>
              <w:br/>
              <w:t>b) Gözleme dayalı olan ve olmayan günlük yaşam ile ilişkili önermeleri karşılaştırır.</w:t>
            </w:r>
            <w:r w:rsidRPr="0045629C">
              <w:rPr>
                <w:rFonts w:ascii="Calibri" w:hAnsi="Calibri" w:cs="Calibri"/>
                <w:sz w:val="18"/>
                <w:szCs w:val="18"/>
              </w:rPr>
              <w:br/>
              <w:t>c) Tahminlerini temellendirmek için gözlem verilerinden sonuç çıkarır.</w:t>
            </w:r>
            <w:r w:rsidRPr="0045629C">
              <w:rPr>
                <w:rFonts w:ascii="Calibri" w:hAnsi="Calibri" w:cs="Calibri"/>
                <w:sz w:val="18"/>
                <w:szCs w:val="18"/>
              </w:rPr>
              <w:br/>
              <w:t>ç) Günlük yaşam ile ilişkili gözlemlenmemiş duruma ilişkin tahminde bulunur.</w:t>
            </w:r>
            <w:r w:rsidRPr="0045629C">
              <w:rPr>
                <w:rFonts w:ascii="Calibri" w:hAnsi="Calibri" w:cs="Calibri"/>
                <w:sz w:val="18"/>
                <w:szCs w:val="18"/>
              </w:rPr>
              <w:br/>
              <w:t>d) Tahminlerin geçerliğini sorgular.</w:t>
            </w:r>
          </w:p>
        </w:tc>
        <w:tc>
          <w:tcPr>
            <w:tcW w:w="3402" w:type="dxa"/>
            <w:vAlign w:val="center"/>
          </w:tcPr>
          <w:p w14:paraId="77A2E4C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çoktan seçmeli, kısa cevaplı, açık uçlu sorular</w:t>
            </w:r>
            <w:r w:rsidRPr="0045629C">
              <w:rPr>
                <w:rFonts w:ascii="Calibri" w:eastAsia="Times New Roman" w:hAnsi="Calibri" w:cs="Calibri"/>
                <w:kern w:val="0"/>
                <w:sz w:val="18"/>
                <w:szCs w:val="18"/>
                <w:lang w:eastAsia="tr-TR"/>
                <w14:ligatures w14:val="none"/>
              </w:rPr>
              <w:t xml:space="preserve"> ile ölçülür.</w:t>
            </w:r>
          </w:p>
          <w:p w14:paraId="3F2EEF4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Araştırma ödevi ve sunumlar</w:t>
            </w:r>
            <w:r w:rsidRPr="0045629C">
              <w:rPr>
                <w:rFonts w:ascii="Calibri" w:eastAsia="Times New Roman" w:hAnsi="Calibri" w:cs="Calibri"/>
                <w:kern w:val="0"/>
                <w:sz w:val="18"/>
                <w:szCs w:val="18"/>
                <w:lang w:eastAsia="tr-TR"/>
                <w14:ligatures w14:val="none"/>
              </w:rPr>
              <w:t xml:space="preserve"> ile sorgulama ve akıl yürütme becerileri değerlendirilir.</w:t>
            </w:r>
          </w:p>
          <w:p w14:paraId="069F042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Günlük yaşam örnekleri üzerinden tartışmalar</w:t>
            </w:r>
            <w:r w:rsidRPr="0045629C">
              <w:rPr>
                <w:rFonts w:ascii="Calibri" w:eastAsia="Times New Roman" w:hAnsi="Calibri" w:cs="Calibri"/>
                <w:kern w:val="0"/>
                <w:sz w:val="18"/>
                <w:szCs w:val="18"/>
                <w:lang w:eastAsia="tr-TR"/>
                <w14:ligatures w14:val="none"/>
              </w:rPr>
              <w:t xml:space="preserve"> ile çıkarımlar gözlemlenir.</w:t>
            </w:r>
          </w:p>
          <w:p w14:paraId="1D6F72A9"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 ve gözlem çalışmaları (metal çubuk, bilye-halka, sıvı termometre vb.)</w:t>
            </w:r>
            <w:r w:rsidRPr="0045629C">
              <w:rPr>
                <w:rFonts w:ascii="Calibri" w:eastAsia="Times New Roman" w:hAnsi="Calibri" w:cs="Calibri"/>
                <w:kern w:val="0"/>
                <w:sz w:val="18"/>
                <w:szCs w:val="18"/>
                <w:lang w:eastAsia="tr-TR"/>
                <w14:ligatures w14:val="none"/>
              </w:rPr>
              <w:t xml:space="preserve"> ile tahmin becerileri değerlendirilir.</w:t>
            </w:r>
          </w:p>
          <w:p w14:paraId="578E8819"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Gözleme dayalı–olmayan önermeler</w:t>
            </w:r>
            <w:r w:rsidRPr="0045629C">
              <w:rPr>
                <w:rFonts w:ascii="Calibri" w:eastAsia="Times New Roman" w:hAnsi="Calibri" w:cs="Calibri"/>
                <w:kern w:val="0"/>
                <w:sz w:val="18"/>
                <w:szCs w:val="18"/>
                <w:lang w:eastAsia="tr-TR"/>
                <w14:ligatures w14:val="none"/>
              </w:rPr>
              <w:t xml:space="preserve"> tablo veya kavram haritası ile karşılaştırılır.</w:t>
            </w:r>
          </w:p>
          <w:p w14:paraId="1208049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Tahmin ve gözlem raporları</w:t>
            </w:r>
            <w:r w:rsidRPr="0045629C">
              <w:rPr>
                <w:rFonts w:ascii="Calibri" w:eastAsia="Times New Roman" w:hAnsi="Calibri" w:cs="Calibri"/>
                <w:kern w:val="0"/>
                <w:sz w:val="18"/>
                <w:szCs w:val="18"/>
                <w:lang w:eastAsia="tr-TR"/>
                <w14:ligatures w14:val="none"/>
              </w:rPr>
              <w:t xml:space="preserve"> öğrenci ürün dosyasında değerlendirilir.</w:t>
            </w:r>
          </w:p>
          <w:p w14:paraId="58A5091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videoları, animasyonlar, </w:t>
            </w:r>
            <w:proofErr w:type="spellStart"/>
            <w:r w:rsidRPr="0045629C">
              <w:rPr>
                <w:rFonts w:ascii="Calibri" w:eastAsia="Times New Roman" w:hAnsi="Calibri" w:cs="Calibri"/>
                <w:b/>
                <w:bCs/>
                <w:kern w:val="0"/>
                <w:sz w:val="18"/>
                <w:szCs w:val="18"/>
                <w:lang w:eastAsia="tr-TR"/>
                <w14:ligatures w14:val="none"/>
              </w:rPr>
              <w:t>PhET</w:t>
            </w:r>
            <w:proofErr w:type="spellEnd"/>
            <w:r w:rsidRPr="0045629C">
              <w:rPr>
                <w:rFonts w:ascii="Calibri" w:eastAsia="Times New Roman" w:hAnsi="Calibri" w:cs="Calibri"/>
                <w:b/>
                <w:bCs/>
                <w:kern w:val="0"/>
                <w:sz w:val="18"/>
                <w:szCs w:val="18"/>
                <w:lang w:eastAsia="tr-TR"/>
                <w14:ligatures w14:val="none"/>
              </w:rPr>
              <w:t xml:space="preserve"> simülasyonu,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desteklenir.</w:t>
            </w:r>
          </w:p>
          <w:p w14:paraId="4E59C6D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grup çalışmaları</w:t>
            </w:r>
            <w:r w:rsidRPr="0045629C">
              <w:rPr>
                <w:rFonts w:ascii="Calibri" w:eastAsia="Times New Roman" w:hAnsi="Calibri" w:cs="Calibri"/>
                <w:kern w:val="0"/>
                <w:sz w:val="18"/>
                <w:szCs w:val="18"/>
                <w:lang w:eastAsia="tr-TR"/>
                <w14:ligatures w14:val="none"/>
              </w:rPr>
              <w:t xml:space="preserve"> ile süreç gözlemlenir.</w:t>
            </w:r>
          </w:p>
          <w:p w14:paraId="4DB0D006" w14:textId="652CFA2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rapor, deney raporu veya proje</w:t>
            </w:r>
            <w:r w:rsidRPr="0045629C">
              <w:rPr>
                <w:rFonts w:ascii="Calibri" w:eastAsia="Times New Roman" w:hAnsi="Calibri" w:cs="Calibri"/>
                <w:kern w:val="0"/>
                <w:sz w:val="18"/>
                <w:szCs w:val="18"/>
                <w:lang w:eastAsia="tr-TR"/>
                <w14:ligatures w14:val="none"/>
              </w:rPr>
              <w:t xml:space="preserve"> çalışmaları performans görevi olarak değerlendirilir.</w:t>
            </w:r>
          </w:p>
        </w:tc>
        <w:tc>
          <w:tcPr>
            <w:tcW w:w="851" w:type="dxa"/>
            <w:vAlign w:val="center"/>
          </w:tcPr>
          <w:p w14:paraId="13296514"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36175D26" w14:textId="500FEB9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SDB1.1. Kendini Tanıma (Öz Farkındalık), SDB1.2. Kendini Düzenleme (Öz Düzenleme), SDB2.1. İletişim, SDB2.2. İş Birliği, SDB2.3. Sosyal Farkındalık, SDB3.1. Uyum, SDB3.2. Esneklik</w:t>
            </w:r>
          </w:p>
        </w:tc>
        <w:tc>
          <w:tcPr>
            <w:tcW w:w="850" w:type="dxa"/>
            <w:vMerge w:val="restart"/>
            <w:vAlign w:val="center"/>
          </w:tcPr>
          <w:p w14:paraId="10C1D3DA" w14:textId="0DCDD8C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D1. Adalet, D3. Çalışkanlık, D4. Dostluk, D5. Duyarlılık, D6. Dürüstlük, D12. Sabır, D14. Saygı, D18. Temizlik, D19. Vatanseverlik, D20. Yardımseverlik</w:t>
            </w:r>
          </w:p>
        </w:tc>
        <w:tc>
          <w:tcPr>
            <w:tcW w:w="993" w:type="dxa"/>
            <w:vMerge w:val="restart"/>
            <w:vAlign w:val="center"/>
          </w:tcPr>
          <w:p w14:paraId="395D4D14" w14:textId="2D02D4E4"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OB2. Dijital Okuryazarlık, OB4. Görsel Okuryazarlık, OB5. Kültür Okuryazarlığı, OB7. Veri Okuryazarlığı</w:t>
            </w:r>
          </w:p>
        </w:tc>
        <w:tc>
          <w:tcPr>
            <w:tcW w:w="2268" w:type="dxa"/>
            <w:vMerge w:val="restart"/>
          </w:tcPr>
          <w:p w14:paraId="65FDBD7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Zenginleştirme:</w:t>
            </w:r>
          </w:p>
          <w:p w14:paraId="525A603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Yaz ve kış mevsimlerinde ısı etkisiyle yapılarda oluşabilecek zararların önlenmesi için mimarların dikkat ettiği unsurlara dair okuma etkinliği yapılabilir.</w:t>
            </w:r>
          </w:p>
          <w:p w14:paraId="702ACE1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Gemilerin insanlık için önemi ve yeni kıtaların keşfi gibi tarihi olaylara yönelik araştırma ödevi verilip sınıfta paylaşılabilir.</w:t>
            </w:r>
          </w:p>
          <w:p w14:paraId="3532131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Termometre çeşitleri ve çalışma prensipleri araştırılabilir; sıvılı termometrenin kullanılamadığı durumlar tartışılarak gruplar hâlinde sıvılı termometre tasarlanabilir.</w:t>
            </w:r>
          </w:p>
          <w:p w14:paraId="5D132A3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4346E65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Maddelerin erime, donma ve kaynama noktalarını kavratmak için animasyon ve simülasyonlar kullanılabilir.</w:t>
            </w:r>
          </w:p>
          <w:p w14:paraId="1200064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Deney aşamalarında ek açıklamalar ve yönlendirmeler yapılabilir.</w:t>
            </w:r>
          </w:p>
          <w:p w14:paraId="25FCB33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Not:</w:t>
            </w:r>
            <w:r w:rsidRPr="0045629C">
              <w:rPr>
                <w:rFonts w:ascii="Calibri" w:eastAsia="Times New Roman" w:hAnsi="Calibri" w:cs="Calibri"/>
                <w:kern w:val="0"/>
                <w:sz w:val="18"/>
                <w:szCs w:val="18"/>
                <w:lang w:eastAsia="tr-TR"/>
                <w14:ligatures w14:val="none"/>
              </w:rPr>
              <w:t xml:space="preserve"> Farklılaştırma </w:t>
            </w:r>
            <w:r w:rsidRPr="0045629C">
              <w:rPr>
                <w:rFonts w:ascii="Calibri" w:eastAsia="Times New Roman" w:hAnsi="Calibri" w:cs="Calibri"/>
                <w:kern w:val="0"/>
                <w:sz w:val="18"/>
                <w:szCs w:val="18"/>
                <w:lang w:eastAsia="tr-TR"/>
                <w14:ligatures w14:val="none"/>
              </w:rPr>
              <w:lastRenderedPageBreak/>
              <w:t>uygulamaları, öğrencilerin ilgi ve ihtiyaçlarına göre öğretmenlerce planlanır.</w:t>
            </w:r>
          </w:p>
          <w:p w14:paraId="729A83AC"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795E859B" w14:textId="4ED95E20" w:rsidTr="007C4E1F">
        <w:trPr>
          <w:cantSplit/>
          <w:trHeight w:val="2285"/>
        </w:trPr>
        <w:tc>
          <w:tcPr>
            <w:tcW w:w="421" w:type="dxa"/>
            <w:vMerge/>
            <w:textDirection w:val="btLr"/>
            <w:vAlign w:val="center"/>
          </w:tcPr>
          <w:p w14:paraId="41420848"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1D448208" w14:textId="704812FA"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20. Hafta:  9- 15 Şubat</w:t>
            </w:r>
          </w:p>
        </w:tc>
        <w:tc>
          <w:tcPr>
            <w:tcW w:w="425" w:type="dxa"/>
            <w:textDirection w:val="btLr"/>
            <w:vAlign w:val="center"/>
          </w:tcPr>
          <w:p w14:paraId="683D3882" w14:textId="30A2E19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0FADB7A2" w14:textId="380A88C8"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5. ÜNİTE: MADDENİN AYIRT EDİCİ ÖZELLİKLERİ</w:t>
            </w:r>
          </w:p>
        </w:tc>
        <w:tc>
          <w:tcPr>
            <w:tcW w:w="709" w:type="dxa"/>
            <w:textDirection w:val="btLr"/>
            <w:vAlign w:val="center"/>
          </w:tcPr>
          <w:p w14:paraId="166A849E" w14:textId="1347AEA8"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Genleşme ve Büzülme</w:t>
            </w:r>
          </w:p>
        </w:tc>
        <w:tc>
          <w:tcPr>
            <w:tcW w:w="1276" w:type="dxa"/>
            <w:vAlign w:val="center"/>
          </w:tcPr>
          <w:p w14:paraId="0F6E4ECF" w14:textId="79E5B39E"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FB.6.5.1.1</w:t>
            </w:r>
            <w:r w:rsidRPr="0045629C">
              <w:rPr>
                <w:rFonts w:ascii="Calibri" w:hAnsi="Calibri" w:cs="Calibri"/>
                <w:sz w:val="18"/>
                <w:szCs w:val="18"/>
              </w:rPr>
              <w:t>. Isı etkisiyle maddelerin genleşip büzüleceğine yönelik bilimsel gözleme dayalı tahmin edebilme</w:t>
            </w:r>
          </w:p>
        </w:tc>
        <w:tc>
          <w:tcPr>
            <w:tcW w:w="2693" w:type="dxa"/>
            <w:vAlign w:val="center"/>
          </w:tcPr>
          <w:p w14:paraId="15D21186" w14:textId="3EA5A0B6"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 xml:space="preserve">FB.6.5.1.1. </w:t>
            </w:r>
            <w:r w:rsidRPr="0045629C">
              <w:rPr>
                <w:rFonts w:ascii="Calibri" w:hAnsi="Calibri" w:cs="Calibri"/>
                <w:sz w:val="18"/>
                <w:szCs w:val="18"/>
              </w:rPr>
              <w:br/>
              <w:t>a) Ön bilgi ve deneyimiyle maddelerin genleşip büzüleceğine yönelik önerme oluşturur.</w:t>
            </w:r>
            <w:r w:rsidRPr="0045629C">
              <w:rPr>
                <w:rFonts w:ascii="Calibri" w:hAnsi="Calibri" w:cs="Calibri"/>
                <w:sz w:val="18"/>
                <w:szCs w:val="18"/>
              </w:rPr>
              <w:br/>
              <w:t>b) Gözleme dayalı olan ve olmayan günlük yaşam ile ilişkili önermeleri karşılaştırır.</w:t>
            </w:r>
            <w:r w:rsidRPr="0045629C">
              <w:rPr>
                <w:rFonts w:ascii="Calibri" w:hAnsi="Calibri" w:cs="Calibri"/>
                <w:sz w:val="18"/>
                <w:szCs w:val="18"/>
              </w:rPr>
              <w:br/>
              <w:t>c) Tahminlerini temellendirmek için gözlem verilerinden sonuç çıkarır.</w:t>
            </w:r>
            <w:r w:rsidRPr="0045629C">
              <w:rPr>
                <w:rFonts w:ascii="Calibri" w:hAnsi="Calibri" w:cs="Calibri"/>
                <w:sz w:val="18"/>
                <w:szCs w:val="18"/>
              </w:rPr>
              <w:br/>
              <w:t>ç) Günlük yaşam ile ilişkili gözlemlenmemiş duruma ilişkin tahminde bulunur.</w:t>
            </w:r>
            <w:r w:rsidRPr="0045629C">
              <w:rPr>
                <w:rFonts w:ascii="Calibri" w:hAnsi="Calibri" w:cs="Calibri"/>
                <w:sz w:val="18"/>
                <w:szCs w:val="18"/>
              </w:rPr>
              <w:br/>
              <w:t>d) Tahminlerin geçerliğini sorgular.</w:t>
            </w:r>
          </w:p>
        </w:tc>
        <w:tc>
          <w:tcPr>
            <w:tcW w:w="3402" w:type="dxa"/>
            <w:vAlign w:val="center"/>
          </w:tcPr>
          <w:p w14:paraId="0AB8AEF0"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çoktan seçmeli, kısa cevaplı sorular</w:t>
            </w:r>
            <w:r w:rsidRPr="0045629C">
              <w:rPr>
                <w:rFonts w:ascii="Calibri" w:hAnsi="Calibri" w:cs="Calibri"/>
                <w:sz w:val="18"/>
                <w:szCs w:val="18"/>
              </w:rPr>
              <w:t xml:space="preserve"> ile ölçülür.</w:t>
            </w:r>
          </w:p>
          <w:p w14:paraId="6A1BE8D4"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ve gözlem çalışmaları (metal çubuk–bilye-halka deneyi, sıvı termometre, ısıtılmış şişe–balon vb.)</w:t>
            </w:r>
            <w:r w:rsidRPr="0045629C">
              <w:rPr>
                <w:rFonts w:ascii="Calibri" w:hAnsi="Calibri" w:cs="Calibri"/>
                <w:sz w:val="18"/>
                <w:szCs w:val="18"/>
              </w:rPr>
              <w:t xml:space="preserve"> ile tahmin becerileri değerlendirilir.</w:t>
            </w:r>
          </w:p>
          <w:p w14:paraId="4BBFFD55"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Gözleme dayalı–olmayan önermeler</w:t>
            </w:r>
            <w:r w:rsidRPr="0045629C">
              <w:rPr>
                <w:rFonts w:ascii="Calibri" w:hAnsi="Calibri" w:cs="Calibri"/>
                <w:sz w:val="18"/>
                <w:szCs w:val="18"/>
              </w:rPr>
              <w:t xml:space="preserve"> tablo veya kavram haritası ile karşılaştırılır.</w:t>
            </w:r>
          </w:p>
          <w:p w14:paraId="1F668A6F"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Öğrencilerden </w:t>
            </w:r>
            <w:r w:rsidRPr="0045629C">
              <w:rPr>
                <w:rFonts w:ascii="Calibri" w:hAnsi="Calibri" w:cs="Calibri"/>
                <w:b/>
                <w:bCs/>
                <w:sz w:val="18"/>
                <w:szCs w:val="18"/>
              </w:rPr>
              <w:t>tahmin ve gözlem raporları</w:t>
            </w:r>
            <w:r w:rsidRPr="0045629C">
              <w:rPr>
                <w:rFonts w:ascii="Calibri" w:hAnsi="Calibri" w:cs="Calibri"/>
                <w:sz w:val="18"/>
                <w:szCs w:val="18"/>
              </w:rPr>
              <w:t xml:space="preserve"> hazırlamaları istenir, ürün dosyasında değerlendirilir.</w:t>
            </w:r>
          </w:p>
          <w:p w14:paraId="3BD99506"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Dijital içerikler (</w:t>
            </w:r>
            <w:proofErr w:type="spellStart"/>
            <w:r w:rsidRPr="0045629C">
              <w:rPr>
                <w:rFonts w:ascii="Calibri" w:hAnsi="Calibri" w:cs="Calibri"/>
                <w:b/>
                <w:bCs/>
                <w:sz w:val="18"/>
                <w:szCs w:val="18"/>
              </w:rPr>
              <w:t>PhET</w:t>
            </w:r>
            <w:proofErr w:type="spellEnd"/>
            <w:r w:rsidRPr="0045629C">
              <w:rPr>
                <w:rFonts w:ascii="Calibri" w:hAnsi="Calibri" w:cs="Calibri"/>
                <w:b/>
                <w:bCs/>
                <w:sz w:val="18"/>
                <w:szCs w:val="18"/>
              </w:rPr>
              <w:t xml:space="preserve"> simülasyonu, EBA animasyonları,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2536D2B6"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tartışmaları</w:t>
            </w:r>
            <w:r w:rsidRPr="0045629C">
              <w:rPr>
                <w:rFonts w:ascii="Calibri" w:hAnsi="Calibri" w:cs="Calibri"/>
                <w:sz w:val="18"/>
                <w:szCs w:val="18"/>
              </w:rPr>
              <w:t xml:space="preserve"> ile süreç gözlemlenir.</w:t>
            </w:r>
          </w:p>
          <w:p w14:paraId="36F70F9B" w14:textId="433E4731"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deney raporu veya mini proje</w:t>
            </w:r>
            <w:r w:rsidRPr="0045629C">
              <w:rPr>
                <w:rFonts w:ascii="Calibri" w:hAnsi="Calibri" w:cs="Calibri"/>
                <w:sz w:val="18"/>
                <w:szCs w:val="18"/>
              </w:rPr>
              <w:t xml:space="preserve"> performans görevi olarak değerlendirilir.</w:t>
            </w:r>
          </w:p>
        </w:tc>
        <w:tc>
          <w:tcPr>
            <w:tcW w:w="851" w:type="dxa"/>
            <w:vAlign w:val="center"/>
          </w:tcPr>
          <w:p w14:paraId="3F1E838D"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0400408F" w14:textId="0B4BCB67"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18B96F11" w14:textId="4B1BF9D2"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54B9DCF5" w14:textId="56E2852D"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058EF058"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041B0EDA" w14:textId="1433249D" w:rsidTr="007C4E1F">
        <w:trPr>
          <w:cantSplit/>
          <w:trHeight w:val="1752"/>
        </w:trPr>
        <w:tc>
          <w:tcPr>
            <w:tcW w:w="421" w:type="dxa"/>
            <w:vMerge/>
            <w:textDirection w:val="btLr"/>
            <w:vAlign w:val="center"/>
          </w:tcPr>
          <w:p w14:paraId="0DD12B3A"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2C740C9D" w14:textId="7440896D"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21. Hafta:  16-22 Şubat</w:t>
            </w:r>
          </w:p>
        </w:tc>
        <w:tc>
          <w:tcPr>
            <w:tcW w:w="425" w:type="dxa"/>
            <w:textDirection w:val="btLr"/>
            <w:vAlign w:val="center"/>
          </w:tcPr>
          <w:p w14:paraId="7B14B3E1" w14:textId="4638984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6445BE90" w14:textId="412AE1C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5. ÜNİTE: MADDENİN AYIRT EDİCİ ÖZELLİKLERİ</w:t>
            </w:r>
          </w:p>
        </w:tc>
        <w:tc>
          <w:tcPr>
            <w:tcW w:w="709" w:type="dxa"/>
            <w:textDirection w:val="btLr"/>
            <w:vAlign w:val="center"/>
          </w:tcPr>
          <w:p w14:paraId="62AC9604" w14:textId="22974ACA"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Maddenin Hâl Değişim Noktaları</w:t>
            </w:r>
          </w:p>
        </w:tc>
        <w:tc>
          <w:tcPr>
            <w:tcW w:w="1276" w:type="dxa"/>
            <w:vAlign w:val="center"/>
          </w:tcPr>
          <w:p w14:paraId="12041363" w14:textId="6DF059F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FB.6.5.2.1. </w:t>
            </w:r>
            <w:r w:rsidRPr="0045629C">
              <w:rPr>
                <w:rFonts w:ascii="Calibri" w:hAnsi="Calibri" w:cs="Calibri"/>
                <w:sz w:val="18"/>
                <w:szCs w:val="18"/>
              </w:rPr>
              <w:t>Maddelerin erime, donma ve kaynama noktasını gösteren deney yapabilme</w:t>
            </w:r>
          </w:p>
        </w:tc>
        <w:tc>
          <w:tcPr>
            <w:tcW w:w="2693" w:type="dxa"/>
            <w:vAlign w:val="center"/>
          </w:tcPr>
          <w:p w14:paraId="41688113" w14:textId="138ED6B2"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FB.6.5.2.1. </w:t>
            </w:r>
            <w:r w:rsidRPr="0045629C">
              <w:rPr>
                <w:rFonts w:ascii="Calibri" w:hAnsi="Calibri" w:cs="Calibri"/>
                <w:sz w:val="18"/>
                <w:szCs w:val="18"/>
              </w:rPr>
              <w:br/>
              <w:t>a) Maddelerin erime, donma ve kaynama noktasını gösteren deney tasarlar.</w:t>
            </w:r>
            <w:r w:rsidRPr="0045629C">
              <w:rPr>
                <w:rFonts w:ascii="Calibri" w:hAnsi="Calibri" w:cs="Calibri"/>
                <w:sz w:val="18"/>
                <w:szCs w:val="18"/>
              </w:rPr>
              <w:br/>
              <w:t>b) Deney ile ilgili ölçme ve veri analizi yapar.</w:t>
            </w:r>
          </w:p>
        </w:tc>
        <w:tc>
          <w:tcPr>
            <w:tcW w:w="3402" w:type="dxa"/>
            <w:vAlign w:val="center"/>
          </w:tcPr>
          <w:p w14:paraId="3EBA614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çoktan seçmeli, kısa cevaplı sorular</w:t>
            </w:r>
            <w:r w:rsidRPr="0045629C">
              <w:rPr>
                <w:rFonts w:ascii="Calibri" w:eastAsia="Times New Roman" w:hAnsi="Calibri" w:cs="Calibri"/>
                <w:kern w:val="0"/>
                <w:sz w:val="18"/>
                <w:szCs w:val="18"/>
                <w:lang w:eastAsia="tr-TR"/>
                <w14:ligatures w14:val="none"/>
              </w:rPr>
              <w:t xml:space="preserve"> ile ölçülür.</w:t>
            </w:r>
          </w:p>
          <w:p w14:paraId="0F3232C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 tasarımı (su, buz, farklı sıvılarla erime–donma–kaynama noktasını belirleme)</w:t>
            </w:r>
            <w:r w:rsidRPr="0045629C">
              <w:rPr>
                <w:rFonts w:ascii="Calibri" w:eastAsia="Times New Roman" w:hAnsi="Calibri" w:cs="Calibri"/>
                <w:kern w:val="0"/>
                <w:sz w:val="18"/>
                <w:szCs w:val="18"/>
                <w:lang w:eastAsia="tr-TR"/>
                <w14:ligatures w14:val="none"/>
              </w:rPr>
              <w:t xml:space="preserve"> çalışmaları yaptırılır.</w:t>
            </w:r>
          </w:p>
          <w:p w14:paraId="13D334F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 gözlem ve ölçümleri</w:t>
            </w:r>
            <w:r w:rsidRPr="0045629C">
              <w:rPr>
                <w:rFonts w:ascii="Calibri" w:eastAsia="Times New Roman" w:hAnsi="Calibri" w:cs="Calibri"/>
                <w:kern w:val="0"/>
                <w:sz w:val="18"/>
                <w:szCs w:val="18"/>
                <w:lang w:eastAsia="tr-TR"/>
                <w14:ligatures w14:val="none"/>
              </w:rPr>
              <w:t xml:space="preserve"> tablo, grafik veya rapor halinde sunulur.</w:t>
            </w:r>
          </w:p>
          <w:p w14:paraId="28A4C44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Veri analizi</w:t>
            </w:r>
            <w:r w:rsidRPr="0045629C">
              <w:rPr>
                <w:rFonts w:ascii="Calibri" w:eastAsia="Times New Roman" w:hAnsi="Calibri" w:cs="Calibri"/>
                <w:kern w:val="0"/>
                <w:sz w:val="18"/>
                <w:szCs w:val="18"/>
                <w:lang w:eastAsia="tr-TR"/>
                <w14:ligatures w14:val="none"/>
              </w:rPr>
              <w:t xml:space="preserve"> ile öğrencilerin çıkarım yapma becerileri değerlendirilir.</w:t>
            </w:r>
          </w:p>
          <w:p w14:paraId="540B7126"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animasyonları, simülasyonlar,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pekiştirme yapılır.</w:t>
            </w:r>
          </w:p>
          <w:p w14:paraId="56009AF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grup çalışmaları</w:t>
            </w:r>
            <w:r w:rsidRPr="0045629C">
              <w:rPr>
                <w:rFonts w:ascii="Calibri" w:eastAsia="Times New Roman" w:hAnsi="Calibri" w:cs="Calibri"/>
                <w:kern w:val="0"/>
                <w:sz w:val="18"/>
                <w:szCs w:val="18"/>
                <w:lang w:eastAsia="tr-TR"/>
                <w14:ligatures w14:val="none"/>
              </w:rPr>
              <w:t xml:space="preserve"> ile süreç gözlemlenir.</w:t>
            </w:r>
          </w:p>
          <w:p w14:paraId="612C9403" w14:textId="7045DF9A" w:rsidR="005077F4" w:rsidRPr="0045629C" w:rsidRDefault="005077F4" w:rsidP="005077F4">
            <w:pPr>
              <w:spacing w:line="278" w:lineRule="auto"/>
              <w:rPr>
                <w:rFonts w:ascii="Calibri" w:hAnsi="Calibri" w:cs="Calibri"/>
                <w:sz w:val="18"/>
                <w:szCs w:val="18"/>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deney raporu veya dijital sunum</w:t>
            </w:r>
            <w:r w:rsidRPr="0045629C">
              <w:rPr>
                <w:rFonts w:ascii="Calibri" w:eastAsia="Times New Roman" w:hAnsi="Calibri" w:cs="Calibri"/>
                <w:kern w:val="0"/>
                <w:sz w:val="18"/>
                <w:szCs w:val="18"/>
                <w:lang w:eastAsia="tr-TR"/>
                <w14:ligatures w14:val="none"/>
              </w:rPr>
              <w:t xml:space="preserve"> performans görevi olarak değerlendirilir.</w:t>
            </w:r>
          </w:p>
        </w:tc>
        <w:tc>
          <w:tcPr>
            <w:tcW w:w="851" w:type="dxa"/>
            <w:vAlign w:val="center"/>
          </w:tcPr>
          <w:p w14:paraId="06371654"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1A473149" w14:textId="2A6AC2F4"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383A769E" w14:textId="6AA3D68D"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29F055DF" w14:textId="75C6E749"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3D320A26"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21A137B3" w14:textId="51224EF4" w:rsidTr="007C4E1F">
        <w:trPr>
          <w:cantSplit/>
          <w:trHeight w:val="1134"/>
        </w:trPr>
        <w:tc>
          <w:tcPr>
            <w:tcW w:w="421" w:type="dxa"/>
            <w:vMerge/>
            <w:textDirection w:val="btLr"/>
            <w:vAlign w:val="center"/>
          </w:tcPr>
          <w:p w14:paraId="75ED8404"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33EE777A" w14:textId="6873DB9B"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22. Hafta:</w:t>
            </w:r>
            <w:r w:rsidRPr="0045629C">
              <w:rPr>
                <w:rFonts w:ascii="Calibri" w:eastAsia="Times New Roman" w:hAnsi="Calibri" w:cs="Calibri"/>
                <w:kern w:val="0"/>
                <w:sz w:val="18"/>
                <w:szCs w:val="18"/>
                <w:lang w:eastAsia="tr-TR"/>
                <w14:ligatures w14:val="none"/>
              </w:rPr>
              <w:br w:type="page"/>
              <w:t xml:space="preserve"> 23 Şubat- 1 Mart</w:t>
            </w:r>
          </w:p>
        </w:tc>
        <w:tc>
          <w:tcPr>
            <w:tcW w:w="425" w:type="dxa"/>
            <w:textDirection w:val="btLr"/>
            <w:vAlign w:val="center"/>
          </w:tcPr>
          <w:p w14:paraId="5E6A5E0F" w14:textId="26E1A124"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31A73E04" w14:textId="5D37788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5. ÜNİTE: MADDENİN AYIRT EDİCİ ÖZELLİKLERİ</w:t>
            </w:r>
          </w:p>
        </w:tc>
        <w:tc>
          <w:tcPr>
            <w:tcW w:w="709" w:type="dxa"/>
            <w:textDirection w:val="btLr"/>
            <w:vAlign w:val="center"/>
          </w:tcPr>
          <w:p w14:paraId="7802EDC0" w14:textId="6889DC4B"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Maddenin Hâl Değişim Noktaları</w:t>
            </w:r>
          </w:p>
        </w:tc>
        <w:tc>
          <w:tcPr>
            <w:tcW w:w="1276" w:type="dxa"/>
            <w:vAlign w:val="center"/>
          </w:tcPr>
          <w:p w14:paraId="2367D7D6" w14:textId="09C3E80D"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FB.6.5.2.1. </w:t>
            </w:r>
            <w:r w:rsidRPr="0045629C">
              <w:rPr>
                <w:rFonts w:ascii="Calibri" w:hAnsi="Calibri" w:cs="Calibri"/>
                <w:sz w:val="18"/>
                <w:szCs w:val="18"/>
              </w:rPr>
              <w:t>Maddelerin erime, donma ve kaynama noktasını gösteren deney yapabilme</w:t>
            </w:r>
          </w:p>
        </w:tc>
        <w:tc>
          <w:tcPr>
            <w:tcW w:w="2693" w:type="dxa"/>
            <w:vAlign w:val="center"/>
          </w:tcPr>
          <w:p w14:paraId="61CFF499" w14:textId="00B990FD"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FB.6.5.2.1. </w:t>
            </w:r>
            <w:r w:rsidRPr="0045629C">
              <w:rPr>
                <w:rFonts w:ascii="Calibri" w:hAnsi="Calibri" w:cs="Calibri"/>
                <w:sz w:val="18"/>
                <w:szCs w:val="18"/>
              </w:rPr>
              <w:br/>
              <w:t>a) Maddelerin erime, donma ve kaynama noktasını gösteren deney tasarlar.</w:t>
            </w:r>
            <w:r w:rsidRPr="0045629C">
              <w:rPr>
                <w:rFonts w:ascii="Calibri" w:hAnsi="Calibri" w:cs="Calibri"/>
                <w:sz w:val="18"/>
                <w:szCs w:val="18"/>
              </w:rPr>
              <w:br/>
              <w:t>b) Deney ile ilgili ölçme ve veri analizi yapar.</w:t>
            </w:r>
          </w:p>
        </w:tc>
        <w:tc>
          <w:tcPr>
            <w:tcW w:w="3402" w:type="dxa"/>
            <w:vAlign w:val="center"/>
          </w:tcPr>
          <w:p w14:paraId="33701A9E"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çoktan seçmeli, kısa cevaplı sorular</w:t>
            </w:r>
            <w:r w:rsidRPr="0045629C">
              <w:rPr>
                <w:rFonts w:ascii="Calibri" w:hAnsi="Calibri" w:cs="Calibri"/>
                <w:sz w:val="18"/>
                <w:szCs w:val="18"/>
              </w:rPr>
              <w:t xml:space="preserve"> ile ölçülür.</w:t>
            </w:r>
          </w:p>
          <w:p w14:paraId="6EB9F6B0"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tasarımı (su, buz, farklı sıvılarla erime–donma–kaynama noktasını belirleme)</w:t>
            </w:r>
            <w:r w:rsidRPr="0045629C">
              <w:rPr>
                <w:rFonts w:ascii="Calibri" w:hAnsi="Calibri" w:cs="Calibri"/>
                <w:sz w:val="18"/>
                <w:szCs w:val="18"/>
              </w:rPr>
              <w:t xml:space="preserve"> çalışmaları yaptırılır.</w:t>
            </w:r>
          </w:p>
          <w:p w14:paraId="6F39AF3A"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gözlem ve ölçümleri</w:t>
            </w:r>
            <w:r w:rsidRPr="0045629C">
              <w:rPr>
                <w:rFonts w:ascii="Calibri" w:hAnsi="Calibri" w:cs="Calibri"/>
                <w:sz w:val="18"/>
                <w:szCs w:val="18"/>
              </w:rPr>
              <w:t xml:space="preserve"> tablo, grafik veya rapor halinde sunulur.</w:t>
            </w:r>
          </w:p>
          <w:p w14:paraId="1304367D"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Veri analizi</w:t>
            </w:r>
            <w:r w:rsidRPr="0045629C">
              <w:rPr>
                <w:rFonts w:ascii="Calibri" w:hAnsi="Calibri" w:cs="Calibri"/>
                <w:sz w:val="18"/>
                <w:szCs w:val="18"/>
              </w:rPr>
              <w:t xml:space="preserve"> ile öğrencilerin çıkarım yapma becerileri değerlendirilir.</w:t>
            </w:r>
          </w:p>
          <w:p w14:paraId="23AB1AF9"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pekiştirme yapılır.</w:t>
            </w:r>
          </w:p>
          <w:p w14:paraId="763699D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süreç gözlemlenir.</w:t>
            </w:r>
          </w:p>
          <w:p w14:paraId="01E772D8" w14:textId="27B8058D"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deney raporu veya dijital sunum</w:t>
            </w:r>
            <w:r w:rsidRPr="0045629C">
              <w:rPr>
                <w:rFonts w:ascii="Calibri" w:hAnsi="Calibri" w:cs="Calibri"/>
                <w:sz w:val="18"/>
                <w:szCs w:val="18"/>
              </w:rPr>
              <w:t xml:space="preserve"> performans görevi olarak değerlendirilir.</w:t>
            </w:r>
          </w:p>
        </w:tc>
        <w:tc>
          <w:tcPr>
            <w:tcW w:w="851" w:type="dxa"/>
            <w:vAlign w:val="center"/>
          </w:tcPr>
          <w:p w14:paraId="272D731B"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3BBEC3FA" w14:textId="0660B3AF"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207132C0" w14:textId="2D7F4401"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0C25CFCA" w14:textId="5CC5DB69"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26E7B0D4"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78EE5236" w14:textId="09B0533E" w:rsidTr="007C4E1F">
        <w:trPr>
          <w:cantSplit/>
          <w:trHeight w:val="1266"/>
        </w:trPr>
        <w:tc>
          <w:tcPr>
            <w:tcW w:w="421" w:type="dxa"/>
            <w:vMerge w:val="restart"/>
            <w:textDirection w:val="btLr"/>
            <w:vAlign w:val="center"/>
          </w:tcPr>
          <w:p w14:paraId="36BEE884" w14:textId="3139D37E"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MART</w:t>
            </w:r>
          </w:p>
        </w:tc>
        <w:tc>
          <w:tcPr>
            <w:tcW w:w="425" w:type="dxa"/>
            <w:textDirection w:val="btLr"/>
            <w:vAlign w:val="center"/>
          </w:tcPr>
          <w:p w14:paraId="54EAE8BE" w14:textId="13820423"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23. Hafta:   2-</w:t>
            </w:r>
            <w:proofErr w:type="gramStart"/>
            <w:r w:rsidRPr="0045629C">
              <w:rPr>
                <w:rFonts w:ascii="Calibri" w:eastAsia="Times New Roman" w:hAnsi="Calibri" w:cs="Calibri"/>
                <w:kern w:val="0"/>
                <w:sz w:val="18"/>
                <w:szCs w:val="18"/>
                <w:lang w:eastAsia="tr-TR"/>
                <w14:ligatures w14:val="none"/>
              </w:rPr>
              <w:t>8  Mart</w:t>
            </w:r>
            <w:proofErr w:type="gramEnd"/>
          </w:p>
        </w:tc>
        <w:tc>
          <w:tcPr>
            <w:tcW w:w="425" w:type="dxa"/>
            <w:textDirection w:val="btLr"/>
            <w:vAlign w:val="center"/>
          </w:tcPr>
          <w:p w14:paraId="52EFA43A" w14:textId="00982319"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4E7C31CA" w14:textId="49350EE5"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5. ÜNİTE: MADDENİN AYIRT EDİCİ ÖZELLİKLERİ</w:t>
            </w:r>
          </w:p>
        </w:tc>
        <w:tc>
          <w:tcPr>
            <w:tcW w:w="709" w:type="dxa"/>
            <w:textDirection w:val="btLr"/>
            <w:vAlign w:val="center"/>
          </w:tcPr>
          <w:p w14:paraId="0D8F01BB" w14:textId="14F231A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Yoğunluk</w:t>
            </w:r>
          </w:p>
        </w:tc>
        <w:tc>
          <w:tcPr>
            <w:tcW w:w="1276" w:type="dxa"/>
            <w:vAlign w:val="center"/>
          </w:tcPr>
          <w:p w14:paraId="42421343" w14:textId="01EC49B3"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FB.6.5.3.1. </w:t>
            </w:r>
            <w:r w:rsidRPr="0045629C">
              <w:rPr>
                <w:rFonts w:ascii="Calibri" w:hAnsi="Calibri" w:cs="Calibri"/>
                <w:sz w:val="18"/>
                <w:szCs w:val="18"/>
              </w:rPr>
              <w:t>Yoğunluğa ilişkin hesaplamalar yaparak bilimsel veriye dayalı tahmin edebilme</w:t>
            </w:r>
          </w:p>
        </w:tc>
        <w:tc>
          <w:tcPr>
            <w:tcW w:w="2693" w:type="dxa"/>
            <w:vAlign w:val="center"/>
          </w:tcPr>
          <w:p w14:paraId="7BE9D13F" w14:textId="43C12EE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FB.6.5.3.1.</w:t>
            </w:r>
            <w:r w:rsidRPr="0045629C">
              <w:rPr>
                <w:rFonts w:ascii="Calibri" w:hAnsi="Calibri" w:cs="Calibri"/>
                <w:sz w:val="18"/>
                <w:szCs w:val="18"/>
              </w:rPr>
              <w:br/>
              <w:t>a) Yoğunluğa ilişkin verilere veya ön bilgilerine dayalı önerme oluşturur.</w:t>
            </w:r>
            <w:r w:rsidRPr="0045629C">
              <w:rPr>
                <w:rFonts w:ascii="Calibri" w:hAnsi="Calibri" w:cs="Calibri"/>
                <w:sz w:val="18"/>
                <w:szCs w:val="18"/>
              </w:rPr>
              <w:br/>
              <w:t>b) Yoğunluğa ilişkin veriye dayalı ve dayalı olmayan önermeleri karşılaştırır.</w:t>
            </w:r>
            <w:r w:rsidRPr="0045629C">
              <w:rPr>
                <w:rFonts w:ascii="Calibri" w:hAnsi="Calibri" w:cs="Calibri"/>
                <w:sz w:val="18"/>
                <w:szCs w:val="18"/>
              </w:rPr>
              <w:br/>
              <w:t>c) Yoğunluğa ilişkin hesaplama ve tahmin yapar.</w:t>
            </w:r>
            <w:r w:rsidRPr="0045629C">
              <w:rPr>
                <w:rFonts w:ascii="Calibri" w:hAnsi="Calibri" w:cs="Calibri"/>
                <w:sz w:val="18"/>
                <w:szCs w:val="18"/>
              </w:rPr>
              <w:br/>
              <w:t>ç) Tahminlerin geçerliğini sorgular.</w:t>
            </w:r>
          </w:p>
        </w:tc>
        <w:tc>
          <w:tcPr>
            <w:tcW w:w="3402" w:type="dxa"/>
            <w:vAlign w:val="center"/>
          </w:tcPr>
          <w:p w14:paraId="404EE9DC"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çoktan seçmeli, kısa cevaplı sorular</w:t>
            </w:r>
            <w:r w:rsidRPr="0045629C">
              <w:rPr>
                <w:rFonts w:ascii="Calibri" w:hAnsi="Calibri" w:cs="Calibri"/>
                <w:sz w:val="18"/>
                <w:szCs w:val="18"/>
              </w:rPr>
              <w:t xml:space="preserve"> ile ölçülür.</w:t>
            </w:r>
          </w:p>
          <w:p w14:paraId="2E6E7F9B"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ve gözlem çalışmaları (kütle–hacim ölçümleri, sıvılarda yoğunluk deneyleri)</w:t>
            </w:r>
            <w:r w:rsidRPr="0045629C">
              <w:rPr>
                <w:rFonts w:ascii="Calibri" w:hAnsi="Calibri" w:cs="Calibri"/>
                <w:sz w:val="18"/>
                <w:szCs w:val="18"/>
              </w:rPr>
              <w:t xml:space="preserve"> yaptırılır.</w:t>
            </w:r>
          </w:p>
          <w:p w14:paraId="60221940"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Yoğunluk hesaplamaları</w:t>
            </w:r>
            <w:r w:rsidRPr="0045629C">
              <w:rPr>
                <w:rFonts w:ascii="Calibri" w:hAnsi="Calibri" w:cs="Calibri"/>
                <w:sz w:val="18"/>
                <w:szCs w:val="18"/>
              </w:rPr>
              <w:t xml:space="preserve"> tablo, grafik veya rapor şeklinde sunulur.</w:t>
            </w:r>
          </w:p>
          <w:p w14:paraId="172F9215"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Veriye dayalı ve dayalı olmayan önermeler</w:t>
            </w:r>
            <w:r w:rsidRPr="0045629C">
              <w:rPr>
                <w:rFonts w:ascii="Calibri" w:hAnsi="Calibri" w:cs="Calibri"/>
                <w:sz w:val="18"/>
                <w:szCs w:val="18"/>
              </w:rPr>
              <w:t xml:space="preserve"> karşılaştırılarak çıkarım yapılır.</w:t>
            </w:r>
          </w:p>
          <w:p w14:paraId="1703DD57"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Tahmin ve sonuç raporları</w:t>
            </w:r>
            <w:r w:rsidRPr="0045629C">
              <w:rPr>
                <w:rFonts w:ascii="Calibri" w:hAnsi="Calibri" w:cs="Calibri"/>
                <w:sz w:val="18"/>
                <w:szCs w:val="18"/>
              </w:rPr>
              <w:t xml:space="preserve"> öğrenci ürün dosyasında değerlendirilir.</w:t>
            </w:r>
          </w:p>
          <w:p w14:paraId="0A4EFE71"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pekiştirme yapılır.</w:t>
            </w:r>
          </w:p>
          <w:p w14:paraId="1383F27F"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süreç gözlemlenir.</w:t>
            </w:r>
          </w:p>
          <w:p w14:paraId="540D4AE8" w14:textId="47FAA384"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deney raporu veya proje çalışması</w:t>
            </w:r>
            <w:r w:rsidRPr="0045629C">
              <w:rPr>
                <w:rFonts w:ascii="Calibri" w:hAnsi="Calibri" w:cs="Calibri"/>
                <w:sz w:val="18"/>
                <w:szCs w:val="18"/>
              </w:rPr>
              <w:t xml:space="preserve"> performans görevi olarak değerlendirilir.</w:t>
            </w:r>
          </w:p>
        </w:tc>
        <w:tc>
          <w:tcPr>
            <w:tcW w:w="851" w:type="dxa"/>
            <w:vAlign w:val="center"/>
          </w:tcPr>
          <w:p w14:paraId="1CFF8B36"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128C63CC" w14:textId="629F2F32"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0852A96C" w14:textId="2FAB8878"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2EDD4008" w14:textId="46D9E178"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001DF6DA"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4E62C593" w14:textId="764F5288" w:rsidTr="007C4E1F">
        <w:trPr>
          <w:cantSplit/>
          <w:trHeight w:val="1134"/>
        </w:trPr>
        <w:tc>
          <w:tcPr>
            <w:tcW w:w="421" w:type="dxa"/>
            <w:vMerge/>
            <w:vAlign w:val="center"/>
          </w:tcPr>
          <w:p w14:paraId="592E3586"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5CC844A6" w14:textId="64E5D72F" w:rsidR="005077F4" w:rsidRPr="0045629C" w:rsidRDefault="005077F4" w:rsidP="005077F4">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24. Hafta:  9-15 Mart</w:t>
            </w:r>
          </w:p>
        </w:tc>
        <w:tc>
          <w:tcPr>
            <w:tcW w:w="425" w:type="dxa"/>
            <w:textDirection w:val="btLr"/>
            <w:vAlign w:val="center"/>
          </w:tcPr>
          <w:p w14:paraId="09FE6E86" w14:textId="2F3E88E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00E2B279" w14:textId="3F37424F"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5. ÜNİTE: MADDENİN AYIRT EDİCİ ÖZELLİKLERİ</w:t>
            </w:r>
          </w:p>
        </w:tc>
        <w:tc>
          <w:tcPr>
            <w:tcW w:w="709" w:type="dxa"/>
            <w:textDirection w:val="btLr"/>
            <w:vAlign w:val="center"/>
          </w:tcPr>
          <w:p w14:paraId="13E56A62" w14:textId="46BB5FC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Yoğunluk</w:t>
            </w:r>
          </w:p>
        </w:tc>
        <w:tc>
          <w:tcPr>
            <w:tcW w:w="1276" w:type="dxa"/>
            <w:vAlign w:val="center"/>
          </w:tcPr>
          <w:p w14:paraId="632EDB56" w14:textId="3BD4B141"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 xml:space="preserve">FB.6.5.3.1. </w:t>
            </w:r>
            <w:r w:rsidRPr="0045629C">
              <w:rPr>
                <w:rFonts w:ascii="Calibri" w:hAnsi="Calibri" w:cs="Calibri"/>
                <w:sz w:val="18"/>
                <w:szCs w:val="18"/>
              </w:rPr>
              <w:t>Yoğunluğa ilişkin hesaplamalar yaparak bilimsel veriye dayalı tahmin edebilme</w:t>
            </w:r>
          </w:p>
        </w:tc>
        <w:tc>
          <w:tcPr>
            <w:tcW w:w="2693" w:type="dxa"/>
            <w:vAlign w:val="center"/>
          </w:tcPr>
          <w:p w14:paraId="17A15E41" w14:textId="5C018C7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FB.6.5.3.1.</w:t>
            </w:r>
            <w:r w:rsidRPr="0045629C">
              <w:rPr>
                <w:rFonts w:ascii="Calibri" w:hAnsi="Calibri" w:cs="Calibri"/>
                <w:sz w:val="18"/>
                <w:szCs w:val="18"/>
              </w:rPr>
              <w:br/>
              <w:t>a) Yoğunluğa ilişkin verilere veya ön bilgilerine dayalı önerme oluşturur.</w:t>
            </w:r>
            <w:r w:rsidRPr="0045629C">
              <w:rPr>
                <w:rFonts w:ascii="Calibri" w:hAnsi="Calibri" w:cs="Calibri"/>
                <w:sz w:val="18"/>
                <w:szCs w:val="18"/>
              </w:rPr>
              <w:br/>
              <w:t>b) Yoğunluğa ilişkin veriye dayalı ve dayalı olmayan önermeleri karşılaştırır.</w:t>
            </w:r>
            <w:r w:rsidRPr="0045629C">
              <w:rPr>
                <w:rFonts w:ascii="Calibri" w:hAnsi="Calibri" w:cs="Calibri"/>
                <w:sz w:val="18"/>
                <w:szCs w:val="18"/>
              </w:rPr>
              <w:br/>
              <w:t>c) Yoğunluğa ilişkin hesaplama ve tahmin yapar.</w:t>
            </w:r>
            <w:r w:rsidRPr="0045629C">
              <w:rPr>
                <w:rFonts w:ascii="Calibri" w:hAnsi="Calibri" w:cs="Calibri"/>
                <w:sz w:val="18"/>
                <w:szCs w:val="18"/>
              </w:rPr>
              <w:br/>
              <w:t>ç) Tahminlerin geçerliğini sorgular.</w:t>
            </w:r>
          </w:p>
        </w:tc>
        <w:tc>
          <w:tcPr>
            <w:tcW w:w="3402" w:type="dxa"/>
            <w:vAlign w:val="center"/>
          </w:tcPr>
          <w:p w14:paraId="388F01C0"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çoktan seçmeli, kısa cevaplı sorular</w:t>
            </w:r>
            <w:r w:rsidRPr="0045629C">
              <w:rPr>
                <w:rFonts w:ascii="Calibri" w:hAnsi="Calibri" w:cs="Calibri"/>
                <w:sz w:val="18"/>
                <w:szCs w:val="18"/>
              </w:rPr>
              <w:t xml:space="preserve"> ile ölçülür.</w:t>
            </w:r>
          </w:p>
          <w:p w14:paraId="61430608"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ve gözlem çalışmaları (kütle–hacim ölçümleri, sıvılarda yoğunluk deneyleri)</w:t>
            </w:r>
            <w:r w:rsidRPr="0045629C">
              <w:rPr>
                <w:rFonts w:ascii="Calibri" w:hAnsi="Calibri" w:cs="Calibri"/>
                <w:sz w:val="18"/>
                <w:szCs w:val="18"/>
              </w:rPr>
              <w:t xml:space="preserve"> yaptırılır.</w:t>
            </w:r>
          </w:p>
          <w:p w14:paraId="634B3C9E"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Yoğunluk hesaplamaları</w:t>
            </w:r>
            <w:r w:rsidRPr="0045629C">
              <w:rPr>
                <w:rFonts w:ascii="Calibri" w:hAnsi="Calibri" w:cs="Calibri"/>
                <w:sz w:val="18"/>
                <w:szCs w:val="18"/>
              </w:rPr>
              <w:t xml:space="preserve"> tablo, grafik veya rapor şeklinde sunulur.</w:t>
            </w:r>
          </w:p>
          <w:p w14:paraId="58615FD3"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Veriye dayalı ve dayalı olmayan önermeler</w:t>
            </w:r>
            <w:r w:rsidRPr="0045629C">
              <w:rPr>
                <w:rFonts w:ascii="Calibri" w:hAnsi="Calibri" w:cs="Calibri"/>
                <w:sz w:val="18"/>
                <w:szCs w:val="18"/>
              </w:rPr>
              <w:t xml:space="preserve"> karşılaştırılarak çıkarım yapılır.</w:t>
            </w:r>
          </w:p>
          <w:p w14:paraId="2AA6071B"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Tahmin ve sonuç raporları</w:t>
            </w:r>
            <w:r w:rsidRPr="0045629C">
              <w:rPr>
                <w:rFonts w:ascii="Calibri" w:hAnsi="Calibri" w:cs="Calibri"/>
                <w:sz w:val="18"/>
                <w:szCs w:val="18"/>
              </w:rPr>
              <w:t xml:space="preserve"> öğrenci ürün dosyasında değerlendirilir.</w:t>
            </w:r>
          </w:p>
          <w:p w14:paraId="3E6B6E66"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pekiştirme yapılır.</w:t>
            </w:r>
          </w:p>
          <w:p w14:paraId="3A7725DB" w14:textId="77777777" w:rsidR="005077F4" w:rsidRPr="0045629C" w:rsidRDefault="005077F4" w:rsidP="005077F4">
            <w:pPr>
              <w:spacing w:line="240"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süreç gözlemlenir.</w:t>
            </w:r>
          </w:p>
          <w:p w14:paraId="24A9A3E7" w14:textId="07F4247E"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deney raporu veya proje çalışması</w:t>
            </w:r>
            <w:r w:rsidRPr="0045629C">
              <w:rPr>
                <w:rFonts w:ascii="Calibri" w:hAnsi="Calibri" w:cs="Calibri"/>
                <w:sz w:val="18"/>
                <w:szCs w:val="18"/>
              </w:rPr>
              <w:t xml:space="preserve"> performans görevi olarak değerlendirilir.</w:t>
            </w:r>
          </w:p>
        </w:tc>
        <w:tc>
          <w:tcPr>
            <w:tcW w:w="851" w:type="dxa"/>
            <w:vAlign w:val="center"/>
          </w:tcPr>
          <w:p w14:paraId="3D6C61D6"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İstiklâl Marşı'nın Kabulü ve Mehmet Akif Ersoy'u Anma Günü</w:t>
            </w:r>
          </w:p>
          <w:p w14:paraId="1B01A8EA" w14:textId="1917B44B"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(12 Mart)</w:t>
            </w:r>
          </w:p>
        </w:tc>
        <w:tc>
          <w:tcPr>
            <w:tcW w:w="992" w:type="dxa"/>
            <w:vMerge/>
            <w:vAlign w:val="center"/>
          </w:tcPr>
          <w:p w14:paraId="29B9E43D" w14:textId="0F21A03F"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43BABEB0" w14:textId="7DC524CC"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5B75B9B9" w14:textId="0FE27592"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187B5F79"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6936A79D" w14:textId="0CCC4DCD" w:rsidTr="005077F4">
        <w:trPr>
          <w:trHeight w:val="674"/>
        </w:trPr>
        <w:tc>
          <w:tcPr>
            <w:tcW w:w="421" w:type="dxa"/>
            <w:vAlign w:val="center"/>
          </w:tcPr>
          <w:p w14:paraId="534B4DD0"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13041" w:type="dxa"/>
            <w:gridSpan w:val="11"/>
            <w:vAlign w:val="center"/>
          </w:tcPr>
          <w:p w14:paraId="592B3254" w14:textId="5C660E35" w:rsidR="005077F4" w:rsidRPr="0045629C" w:rsidRDefault="005077F4" w:rsidP="005077F4">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40"/>
                <w:szCs w:val="40"/>
                <w:lang w:eastAsia="tr-TR"/>
                <w14:ligatures w14:val="none"/>
              </w:rPr>
              <w:t>2. ARA TATİL: 16-22 Mart 2026 (19-22 Mart Ramazan Bayramı)</w:t>
            </w:r>
          </w:p>
        </w:tc>
        <w:tc>
          <w:tcPr>
            <w:tcW w:w="2268" w:type="dxa"/>
            <w:vMerge/>
          </w:tcPr>
          <w:p w14:paraId="3B92C218" w14:textId="77777777" w:rsidR="005077F4" w:rsidRPr="0045629C" w:rsidRDefault="005077F4" w:rsidP="005077F4">
            <w:pPr>
              <w:jc w:val="center"/>
              <w:rPr>
                <w:rFonts w:ascii="Calibri" w:eastAsia="Times New Roman" w:hAnsi="Calibri" w:cs="Calibri"/>
                <w:b/>
                <w:bCs/>
                <w:kern w:val="0"/>
                <w:sz w:val="40"/>
                <w:szCs w:val="40"/>
                <w:lang w:eastAsia="tr-TR"/>
                <w14:ligatures w14:val="none"/>
              </w:rPr>
            </w:pPr>
          </w:p>
        </w:tc>
      </w:tr>
      <w:tr w:rsidR="0045629C" w:rsidRPr="0045629C" w14:paraId="435C6A46" w14:textId="77777777" w:rsidTr="005077F4">
        <w:trPr>
          <w:trHeight w:val="566"/>
        </w:trPr>
        <w:tc>
          <w:tcPr>
            <w:tcW w:w="421" w:type="dxa"/>
            <w:vAlign w:val="center"/>
          </w:tcPr>
          <w:p w14:paraId="61A73798"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vMerge w:val="restart"/>
            <w:textDirection w:val="btLr"/>
            <w:vAlign w:val="center"/>
          </w:tcPr>
          <w:p w14:paraId="5186DC89" w14:textId="2EF41E52" w:rsidR="005077F4" w:rsidRPr="0045629C" w:rsidRDefault="005077F4" w:rsidP="005077F4">
            <w:pPr>
              <w:ind w:left="113" w:right="113"/>
              <w:jc w:val="center"/>
              <w:rPr>
                <w:rFonts w:ascii="Calibri" w:eastAsia="Times New Roman" w:hAnsi="Calibri" w:cs="Calibri"/>
                <w:b/>
                <w:bCs/>
                <w:kern w:val="0"/>
                <w:sz w:val="40"/>
                <w:szCs w:val="40"/>
                <w:lang w:eastAsia="tr-TR"/>
                <w14:ligatures w14:val="none"/>
              </w:rPr>
            </w:pPr>
            <w:r w:rsidRPr="0045629C">
              <w:rPr>
                <w:rFonts w:ascii="Calibri" w:eastAsia="Times New Roman" w:hAnsi="Calibri" w:cs="Calibri"/>
                <w:kern w:val="0"/>
                <w:sz w:val="18"/>
                <w:szCs w:val="18"/>
                <w:lang w:eastAsia="tr-TR"/>
                <w14:ligatures w14:val="none"/>
              </w:rPr>
              <w:t>25.Hafta: 23-29 Mart</w:t>
            </w:r>
          </w:p>
        </w:tc>
        <w:tc>
          <w:tcPr>
            <w:tcW w:w="12616" w:type="dxa"/>
            <w:gridSpan w:val="10"/>
            <w:vAlign w:val="center"/>
          </w:tcPr>
          <w:p w14:paraId="670CBD66" w14:textId="2668BDEB" w:rsidR="005077F4" w:rsidRPr="0045629C" w:rsidRDefault="00573CF6" w:rsidP="005077F4">
            <w:pPr>
              <w:jc w:val="center"/>
              <w:rPr>
                <w:rFonts w:ascii="Calibri" w:eastAsia="Times New Roman" w:hAnsi="Calibri" w:cs="Calibri"/>
                <w:b/>
                <w:bCs/>
                <w:kern w:val="0"/>
                <w:sz w:val="40"/>
                <w:szCs w:val="40"/>
                <w:lang w:eastAsia="tr-TR"/>
                <w14:ligatures w14:val="none"/>
              </w:rPr>
            </w:pPr>
            <w:r w:rsidRPr="0045629C">
              <w:rPr>
                <w:rFonts w:ascii="Calibri" w:eastAsia="Times New Roman" w:hAnsi="Calibri" w:cs="Calibri"/>
                <w:b/>
                <w:bCs/>
                <w:kern w:val="0"/>
                <w:sz w:val="36"/>
                <w:szCs w:val="36"/>
                <w:lang w:eastAsia="tr-TR"/>
                <w14:ligatures w14:val="none"/>
              </w:rPr>
              <w:t xml:space="preserve">2.DÖNEM </w:t>
            </w:r>
            <w:r w:rsidR="007B62FD" w:rsidRPr="0045629C">
              <w:rPr>
                <w:rFonts w:ascii="Calibri" w:eastAsia="Times New Roman" w:hAnsi="Calibri" w:cs="Calibri"/>
                <w:b/>
                <w:bCs/>
                <w:kern w:val="0"/>
                <w:sz w:val="36"/>
                <w:szCs w:val="36"/>
                <w:lang w:eastAsia="tr-TR"/>
                <w14:ligatures w14:val="none"/>
              </w:rPr>
              <w:t>1.SINAV HAFTASI</w:t>
            </w:r>
          </w:p>
        </w:tc>
        <w:tc>
          <w:tcPr>
            <w:tcW w:w="2268" w:type="dxa"/>
            <w:vMerge/>
          </w:tcPr>
          <w:p w14:paraId="6ECAE392" w14:textId="77777777" w:rsidR="005077F4" w:rsidRPr="0045629C" w:rsidRDefault="005077F4" w:rsidP="005077F4">
            <w:pPr>
              <w:jc w:val="center"/>
              <w:rPr>
                <w:rFonts w:ascii="Calibri" w:eastAsia="Times New Roman" w:hAnsi="Calibri" w:cs="Calibri"/>
                <w:b/>
                <w:bCs/>
                <w:kern w:val="0"/>
                <w:sz w:val="40"/>
                <w:szCs w:val="40"/>
                <w:lang w:eastAsia="tr-TR"/>
                <w14:ligatures w14:val="none"/>
              </w:rPr>
            </w:pPr>
          </w:p>
        </w:tc>
      </w:tr>
      <w:tr w:rsidR="0045629C" w:rsidRPr="0045629C" w14:paraId="67FBD974" w14:textId="77777777" w:rsidTr="005077F4">
        <w:trPr>
          <w:trHeight w:val="560"/>
        </w:trPr>
        <w:tc>
          <w:tcPr>
            <w:tcW w:w="421" w:type="dxa"/>
            <w:vAlign w:val="center"/>
          </w:tcPr>
          <w:p w14:paraId="63C56312" w14:textId="77777777" w:rsidR="007C4E1F" w:rsidRPr="0045629C" w:rsidRDefault="007C4E1F" w:rsidP="007C4E1F">
            <w:pPr>
              <w:jc w:val="center"/>
              <w:rPr>
                <w:rFonts w:ascii="Calibri" w:eastAsia="Times New Roman" w:hAnsi="Calibri" w:cs="Calibri"/>
                <w:b/>
                <w:bCs/>
                <w:kern w:val="0"/>
                <w:sz w:val="18"/>
                <w:szCs w:val="18"/>
                <w:lang w:eastAsia="tr-TR"/>
                <w14:ligatures w14:val="none"/>
              </w:rPr>
            </w:pPr>
          </w:p>
        </w:tc>
        <w:tc>
          <w:tcPr>
            <w:tcW w:w="425" w:type="dxa"/>
            <w:vMerge/>
            <w:textDirection w:val="btLr"/>
            <w:vAlign w:val="center"/>
          </w:tcPr>
          <w:p w14:paraId="2A0193C1" w14:textId="41066F99" w:rsidR="007C4E1F" w:rsidRPr="0045629C" w:rsidRDefault="007C4E1F" w:rsidP="007C4E1F">
            <w:pPr>
              <w:ind w:left="113" w:right="113"/>
              <w:jc w:val="center"/>
              <w:rPr>
                <w:rFonts w:ascii="Calibri" w:eastAsia="Times New Roman" w:hAnsi="Calibri" w:cs="Calibri"/>
                <w:b/>
                <w:bCs/>
                <w:kern w:val="0"/>
                <w:sz w:val="40"/>
                <w:szCs w:val="40"/>
                <w:lang w:eastAsia="tr-TR"/>
                <w14:ligatures w14:val="none"/>
              </w:rPr>
            </w:pPr>
          </w:p>
        </w:tc>
        <w:tc>
          <w:tcPr>
            <w:tcW w:w="12616" w:type="dxa"/>
            <w:gridSpan w:val="10"/>
            <w:vAlign w:val="center"/>
          </w:tcPr>
          <w:p w14:paraId="2CFB64C7" w14:textId="79C1C693" w:rsidR="007C4E1F" w:rsidRPr="0045629C" w:rsidRDefault="007C4E1F" w:rsidP="007B62FD">
            <w:pPr>
              <w:jc w:val="center"/>
              <w:rPr>
                <w:rFonts w:ascii="Calibri" w:eastAsia="Times New Roman" w:hAnsi="Calibri" w:cs="Calibri"/>
                <w:b/>
                <w:bCs/>
                <w:kern w:val="0"/>
                <w:sz w:val="32"/>
                <w:szCs w:val="32"/>
                <w:lang w:eastAsia="tr-TR"/>
                <w14:ligatures w14:val="none"/>
              </w:rPr>
            </w:pPr>
            <w:r w:rsidRPr="0045629C">
              <w:rPr>
                <w:rFonts w:ascii="Calibri" w:eastAsia="Times New Roman" w:hAnsi="Calibri" w:cs="Calibri"/>
                <w:b/>
                <w:bCs/>
                <w:kern w:val="0"/>
                <w:sz w:val="32"/>
                <w:szCs w:val="32"/>
                <w:lang w:eastAsia="tr-TR"/>
                <w14:ligatures w14:val="none"/>
              </w:rPr>
              <w:t xml:space="preserve">OKUL TEMELLİ </w:t>
            </w:r>
            <w:r w:rsidR="00711DE1" w:rsidRPr="0045629C">
              <w:rPr>
                <w:rFonts w:ascii="Calibri" w:eastAsia="Times New Roman" w:hAnsi="Calibri" w:cs="Calibri"/>
                <w:b/>
                <w:bCs/>
                <w:kern w:val="0"/>
                <w:sz w:val="32"/>
                <w:szCs w:val="32"/>
                <w:lang w:eastAsia="tr-TR"/>
                <w14:ligatures w14:val="none"/>
              </w:rPr>
              <w:t>PLANLAMA</w:t>
            </w:r>
          </w:p>
          <w:p w14:paraId="4355FFFB" w14:textId="77777777" w:rsidR="007C4E1F"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20"/>
                <w:szCs w:val="20"/>
                <w:lang w:eastAsia="tr-TR"/>
                <w14:ligatures w14:val="none"/>
              </w:rPr>
              <w:t>Okulun çevresine ve şartlarına uygun;</w:t>
            </w:r>
          </w:p>
          <w:p w14:paraId="554A2A48" w14:textId="77777777" w:rsidR="007C4E1F"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20"/>
                <w:szCs w:val="20"/>
                <w:lang w:eastAsia="tr-TR"/>
                <w14:ligatures w14:val="none"/>
              </w:rPr>
              <w:t>* Müze/hayvanat bahçesi/planetaryum/bilim merkezi gezisi</w:t>
            </w:r>
          </w:p>
          <w:p w14:paraId="2676A2C6" w14:textId="1944EDCA" w:rsidR="007C4E1F" w:rsidRPr="0045629C" w:rsidRDefault="007C4E1F" w:rsidP="007C4E1F">
            <w:pPr>
              <w:rPr>
                <w:rFonts w:ascii="Calibri" w:eastAsia="Times New Roman" w:hAnsi="Calibri" w:cs="Calibri"/>
                <w:b/>
                <w:bCs/>
                <w:kern w:val="0"/>
                <w:sz w:val="40"/>
                <w:szCs w:val="40"/>
                <w:lang w:eastAsia="tr-TR"/>
                <w14:ligatures w14:val="none"/>
              </w:rPr>
            </w:pPr>
            <w:r w:rsidRPr="0045629C">
              <w:rPr>
                <w:rFonts w:ascii="Calibri" w:eastAsia="Times New Roman" w:hAnsi="Calibri" w:cs="Calibri"/>
                <w:kern w:val="0"/>
                <w:sz w:val="20"/>
                <w:szCs w:val="20"/>
                <w:lang w:eastAsia="tr-TR"/>
                <w14:ligatures w14:val="none"/>
              </w:rPr>
              <w:t>* Deney/etkinlik/gözlem çalışmaları düzenlenir.</w:t>
            </w:r>
          </w:p>
        </w:tc>
        <w:tc>
          <w:tcPr>
            <w:tcW w:w="2268" w:type="dxa"/>
            <w:vMerge/>
          </w:tcPr>
          <w:p w14:paraId="304F5BB9" w14:textId="77777777" w:rsidR="007C4E1F" w:rsidRPr="0045629C" w:rsidRDefault="007C4E1F" w:rsidP="007C4E1F">
            <w:pPr>
              <w:jc w:val="center"/>
              <w:rPr>
                <w:rFonts w:ascii="Calibri" w:eastAsia="Times New Roman" w:hAnsi="Calibri" w:cs="Calibri"/>
                <w:b/>
                <w:bCs/>
                <w:kern w:val="0"/>
                <w:sz w:val="40"/>
                <w:szCs w:val="40"/>
                <w:lang w:eastAsia="tr-TR"/>
                <w14:ligatures w14:val="none"/>
              </w:rPr>
            </w:pPr>
          </w:p>
        </w:tc>
      </w:tr>
      <w:tr w:rsidR="0045629C" w:rsidRPr="0045629C" w14:paraId="27FA21EB" w14:textId="41092537" w:rsidTr="007C4E1F">
        <w:trPr>
          <w:cantSplit/>
          <w:trHeight w:val="2258"/>
        </w:trPr>
        <w:tc>
          <w:tcPr>
            <w:tcW w:w="421" w:type="dxa"/>
            <w:vMerge w:val="restart"/>
            <w:textDirection w:val="btLr"/>
            <w:vAlign w:val="center"/>
          </w:tcPr>
          <w:p w14:paraId="64104E92" w14:textId="0609F3D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MART</w:t>
            </w:r>
          </w:p>
        </w:tc>
        <w:tc>
          <w:tcPr>
            <w:tcW w:w="425" w:type="dxa"/>
            <w:vMerge/>
            <w:textDirection w:val="btLr"/>
            <w:vAlign w:val="center"/>
          </w:tcPr>
          <w:p w14:paraId="60A31FCA" w14:textId="0EE7946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p>
        </w:tc>
        <w:tc>
          <w:tcPr>
            <w:tcW w:w="425" w:type="dxa"/>
            <w:textDirection w:val="btLr"/>
            <w:vAlign w:val="center"/>
          </w:tcPr>
          <w:p w14:paraId="6D075FAC" w14:textId="325099D5"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3+1*</w:t>
            </w:r>
          </w:p>
        </w:tc>
        <w:tc>
          <w:tcPr>
            <w:tcW w:w="425" w:type="dxa"/>
            <w:textDirection w:val="btLr"/>
            <w:vAlign w:val="center"/>
          </w:tcPr>
          <w:p w14:paraId="4EEE3AC6" w14:textId="495DE1CF"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5. ÜNİTE: MADDENİN AYIRT EDİCİ ÖZELLİKLERİ</w:t>
            </w:r>
          </w:p>
        </w:tc>
        <w:tc>
          <w:tcPr>
            <w:tcW w:w="709" w:type="dxa"/>
            <w:textDirection w:val="btLr"/>
            <w:vAlign w:val="center"/>
          </w:tcPr>
          <w:p w14:paraId="2451B059" w14:textId="44F3C86D"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Yoğunluk</w:t>
            </w:r>
          </w:p>
        </w:tc>
        <w:tc>
          <w:tcPr>
            <w:tcW w:w="1276" w:type="dxa"/>
            <w:vAlign w:val="center"/>
          </w:tcPr>
          <w:p w14:paraId="6CE707D1" w14:textId="210F265C"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FB.6.5.3.2.</w:t>
            </w:r>
            <w:r w:rsidRPr="0045629C">
              <w:rPr>
                <w:rFonts w:ascii="Calibri" w:hAnsi="Calibri" w:cs="Calibri"/>
                <w:sz w:val="18"/>
                <w:szCs w:val="18"/>
              </w:rPr>
              <w:t xml:space="preserve"> Deneyler sonucunda çeşitli maddelerin yoğunluklarına ilişkin tümdengelimsel akıl yürütebilme</w:t>
            </w:r>
          </w:p>
        </w:tc>
        <w:tc>
          <w:tcPr>
            <w:tcW w:w="2693" w:type="dxa"/>
            <w:vAlign w:val="center"/>
          </w:tcPr>
          <w:p w14:paraId="7623D3AF" w14:textId="6331484F"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FB.6.5.3.2.</w:t>
            </w:r>
            <w:r w:rsidRPr="0045629C">
              <w:rPr>
                <w:rFonts w:ascii="Calibri" w:hAnsi="Calibri" w:cs="Calibri"/>
                <w:sz w:val="18"/>
                <w:szCs w:val="18"/>
              </w:rPr>
              <w:br/>
              <w:t>a) Çeşitli maddelerin yoğunluklarına ilişkin hipotezler kurarak test eder.</w:t>
            </w:r>
            <w:r w:rsidRPr="0045629C">
              <w:rPr>
                <w:rFonts w:ascii="Calibri" w:hAnsi="Calibri" w:cs="Calibri"/>
                <w:sz w:val="18"/>
                <w:szCs w:val="18"/>
              </w:rPr>
              <w:br/>
              <w:t>b) Geçerli hipotezleri yeni durumları açıklamak için kullanır.</w:t>
            </w:r>
          </w:p>
        </w:tc>
        <w:tc>
          <w:tcPr>
            <w:tcW w:w="3402" w:type="dxa"/>
            <w:vAlign w:val="center"/>
          </w:tcPr>
          <w:p w14:paraId="79969F4B"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kısa cevaplı, çoktan seçmeli sorular</w:t>
            </w:r>
            <w:r w:rsidRPr="0045629C">
              <w:rPr>
                <w:rFonts w:ascii="Calibri" w:hAnsi="Calibri" w:cs="Calibri"/>
                <w:sz w:val="18"/>
                <w:szCs w:val="18"/>
              </w:rPr>
              <w:t xml:space="preserve"> ile ölçülür.</w:t>
            </w:r>
          </w:p>
          <w:p w14:paraId="226A0582"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Kütle–hacim ölçümleri ve yoğunluk deneyleri</w:t>
            </w:r>
            <w:r w:rsidRPr="0045629C">
              <w:rPr>
                <w:rFonts w:ascii="Calibri" w:hAnsi="Calibri" w:cs="Calibri"/>
                <w:sz w:val="18"/>
                <w:szCs w:val="18"/>
              </w:rPr>
              <w:t xml:space="preserve"> ile hipotezler test edilir.</w:t>
            </w:r>
          </w:p>
          <w:p w14:paraId="586214D5"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Geçerli hipotezlerin yeni durumlara uygulanması</w:t>
            </w:r>
            <w:r w:rsidRPr="0045629C">
              <w:rPr>
                <w:rFonts w:ascii="Calibri" w:hAnsi="Calibri" w:cs="Calibri"/>
                <w:sz w:val="18"/>
                <w:szCs w:val="18"/>
              </w:rPr>
              <w:t xml:space="preserve"> tablo, rapor veya sunumla değerlendirilir.</w:t>
            </w:r>
          </w:p>
          <w:p w14:paraId="55DF725B" w14:textId="77777777" w:rsidR="007C4E1F" w:rsidRPr="0045629C" w:rsidRDefault="005077F4" w:rsidP="007C4E1F">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577CDD07" w14:textId="71228F46" w:rsidR="005077F4" w:rsidRPr="0045629C" w:rsidRDefault="005077F4" w:rsidP="007C4E1F">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raporu, poster veya proje çalışmaları</w:t>
            </w:r>
            <w:r w:rsidRPr="0045629C">
              <w:rPr>
                <w:rFonts w:ascii="Calibri" w:hAnsi="Calibri" w:cs="Calibri"/>
                <w:sz w:val="18"/>
                <w:szCs w:val="18"/>
              </w:rPr>
              <w:t xml:space="preserve"> performans görevi olarak değerlendirilir.</w:t>
            </w:r>
          </w:p>
        </w:tc>
        <w:tc>
          <w:tcPr>
            <w:tcW w:w="851" w:type="dxa"/>
            <w:vAlign w:val="center"/>
          </w:tcPr>
          <w:p w14:paraId="4992A02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Şehitler Günü </w:t>
            </w:r>
          </w:p>
          <w:p w14:paraId="69E68EF0" w14:textId="0A2BB38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(18 Mart)</w:t>
            </w:r>
          </w:p>
          <w:p w14:paraId="4D068DFD" w14:textId="77777777" w:rsidR="005077F4" w:rsidRPr="0045629C" w:rsidRDefault="005077F4" w:rsidP="005077F4">
            <w:pPr>
              <w:rPr>
                <w:rFonts w:ascii="Calibri" w:eastAsia="Times New Roman" w:hAnsi="Calibri" w:cs="Calibri"/>
                <w:kern w:val="0"/>
                <w:sz w:val="18"/>
                <w:szCs w:val="18"/>
                <w:lang w:eastAsia="tr-TR"/>
                <w14:ligatures w14:val="none"/>
              </w:rPr>
            </w:pPr>
          </w:p>
          <w:p w14:paraId="6C384A81" w14:textId="0F8205F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Türk Dünyası ve Toplulukları Haftası</w:t>
            </w:r>
          </w:p>
        </w:tc>
        <w:tc>
          <w:tcPr>
            <w:tcW w:w="992" w:type="dxa"/>
            <w:vMerge w:val="restart"/>
            <w:vAlign w:val="center"/>
          </w:tcPr>
          <w:p w14:paraId="3D6D385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SDB1.1. Kendini Tanıma (Öz Farkındalık), SDB1.2. Kendini Düzenleme (Öz Düzenleme), SDB2.1. </w:t>
            </w:r>
            <w:r w:rsidRPr="0045629C">
              <w:rPr>
                <w:rFonts w:ascii="Calibri" w:eastAsia="Times New Roman" w:hAnsi="Calibri" w:cs="Calibri"/>
                <w:kern w:val="0"/>
                <w:sz w:val="18"/>
                <w:szCs w:val="18"/>
                <w:lang w:eastAsia="tr-TR"/>
                <w14:ligatures w14:val="none"/>
              </w:rPr>
              <w:lastRenderedPageBreak/>
              <w:t>İletişim, SDB2.2. İş Birliği, SDB2.3. Sosyal Farkındalık, SDB3.1. Uyum, SDB3.2. Esneklik</w:t>
            </w:r>
          </w:p>
        </w:tc>
        <w:tc>
          <w:tcPr>
            <w:tcW w:w="850" w:type="dxa"/>
            <w:vMerge w:val="restart"/>
            <w:vAlign w:val="center"/>
          </w:tcPr>
          <w:p w14:paraId="190652F1" w14:textId="3FC681C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lastRenderedPageBreak/>
              <w:t xml:space="preserve">D1. Adalet, D3. Çalışkanlık, D4. Dostluk, D5. Duyarlılık, D6. Dürüstlük, D12. Sabır, D14. </w:t>
            </w:r>
            <w:r w:rsidRPr="0045629C">
              <w:rPr>
                <w:rFonts w:ascii="Calibri" w:eastAsia="Times New Roman" w:hAnsi="Calibri" w:cs="Calibri"/>
                <w:kern w:val="0"/>
                <w:sz w:val="18"/>
                <w:szCs w:val="18"/>
                <w:lang w:eastAsia="tr-TR"/>
                <w14:ligatures w14:val="none"/>
              </w:rPr>
              <w:lastRenderedPageBreak/>
              <w:t>Saygı, D18. Temizlik, D19. Vatanseverlik, D20. Yardımseverlik</w:t>
            </w:r>
          </w:p>
        </w:tc>
        <w:tc>
          <w:tcPr>
            <w:tcW w:w="993" w:type="dxa"/>
            <w:vMerge w:val="restart"/>
            <w:vAlign w:val="center"/>
          </w:tcPr>
          <w:p w14:paraId="7C9CD73C" w14:textId="57FCD1B8" w:rsidR="005077F4" w:rsidRPr="0045629C" w:rsidRDefault="005077F4" w:rsidP="005077F4">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lastRenderedPageBreak/>
              <w:t xml:space="preserve">OB1. Bilgi Okuryazarlığı, OB2. Dijital Okuryazarlık, OB4. Görsel Okuryazarlık, OB5. Kültür Okuryazarlığı, OB7. Veri </w:t>
            </w:r>
            <w:r w:rsidRPr="0045629C">
              <w:rPr>
                <w:rFonts w:ascii="Calibri" w:eastAsia="Times New Roman" w:hAnsi="Calibri" w:cs="Calibri"/>
                <w:kern w:val="0"/>
                <w:sz w:val="18"/>
                <w:szCs w:val="18"/>
                <w:lang w:eastAsia="tr-TR"/>
                <w14:ligatures w14:val="none"/>
              </w:rPr>
              <w:lastRenderedPageBreak/>
              <w:t>Okuryazarlığı</w:t>
            </w:r>
          </w:p>
        </w:tc>
        <w:tc>
          <w:tcPr>
            <w:tcW w:w="2268" w:type="dxa"/>
            <w:vMerge/>
          </w:tcPr>
          <w:p w14:paraId="3F8A2F77" w14:textId="77777777" w:rsidR="005077F4" w:rsidRPr="0045629C" w:rsidRDefault="005077F4" w:rsidP="005077F4">
            <w:pPr>
              <w:jc w:val="center"/>
              <w:rPr>
                <w:rFonts w:ascii="Calibri" w:eastAsia="Times New Roman" w:hAnsi="Calibri" w:cs="Calibri"/>
                <w:kern w:val="0"/>
                <w:sz w:val="18"/>
                <w:szCs w:val="18"/>
                <w:lang w:eastAsia="tr-TR"/>
                <w14:ligatures w14:val="none"/>
              </w:rPr>
            </w:pPr>
          </w:p>
        </w:tc>
      </w:tr>
      <w:tr w:rsidR="0045629C" w:rsidRPr="0045629C" w14:paraId="6F3FAE97" w14:textId="7F290D2C" w:rsidTr="007C4E1F">
        <w:trPr>
          <w:cantSplit/>
          <w:trHeight w:val="1134"/>
        </w:trPr>
        <w:tc>
          <w:tcPr>
            <w:tcW w:w="421" w:type="dxa"/>
            <w:vMerge/>
            <w:vAlign w:val="center"/>
          </w:tcPr>
          <w:p w14:paraId="2B1908F7"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7A79A6FF" w14:textId="0826322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26. Hafta: 30 Mart- 5 Nisan </w:t>
            </w:r>
          </w:p>
        </w:tc>
        <w:tc>
          <w:tcPr>
            <w:tcW w:w="425" w:type="dxa"/>
            <w:textDirection w:val="btLr"/>
            <w:vAlign w:val="center"/>
          </w:tcPr>
          <w:p w14:paraId="2808787A" w14:textId="4450D67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6802B344" w14:textId="6C404F52"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5. ÜNİTE: MADDENİN AYIRT EDİCİ ÖZELLİKLERİ</w:t>
            </w:r>
          </w:p>
        </w:tc>
        <w:tc>
          <w:tcPr>
            <w:tcW w:w="709" w:type="dxa"/>
            <w:textDirection w:val="btLr"/>
            <w:vAlign w:val="center"/>
          </w:tcPr>
          <w:p w14:paraId="4AA41477" w14:textId="7A2FF08D"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Yoğunluk</w:t>
            </w:r>
          </w:p>
        </w:tc>
        <w:tc>
          <w:tcPr>
            <w:tcW w:w="1276" w:type="dxa"/>
            <w:vAlign w:val="center"/>
          </w:tcPr>
          <w:p w14:paraId="13B1EE21" w14:textId="1C2C437E"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FB.6.5.3.3. </w:t>
            </w:r>
            <w:r w:rsidRPr="0045629C">
              <w:rPr>
                <w:rFonts w:ascii="Calibri" w:eastAsia="Times New Roman" w:hAnsi="Calibri" w:cs="Calibri"/>
                <w:kern w:val="0"/>
                <w:sz w:val="18"/>
                <w:szCs w:val="18"/>
                <w:lang w:eastAsia="tr-TR"/>
                <w14:ligatures w14:val="none"/>
              </w:rPr>
              <w:t>Suyun katı ve sıvı hâllerine ait yoğunlukları karşılaştırarak bu durumun canlılar için önemi hakkında bilimsel çıkarımlar yapabilme</w:t>
            </w:r>
          </w:p>
        </w:tc>
        <w:tc>
          <w:tcPr>
            <w:tcW w:w="2693" w:type="dxa"/>
            <w:vAlign w:val="center"/>
          </w:tcPr>
          <w:p w14:paraId="729A3A77" w14:textId="21C1DBE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FB.6.5.3.3.</w:t>
            </w:r>
          </w:p>
          <w:p w14:paraId="6925EC66" w14:textId="48DA1D13"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Suyun katı ve sıvı hâlleri ile ilgili nitelikleri açıklar. </w:t>
            </w:r>
          </w:p>
          <w:p w14:paraId="6EEAE4A9"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Suyun katı ve sıvı hâllerine ait yoğunlukları ile ilgili topladığı verileri kaydeder. </w:t>
            </w:r>
          </w:p>
          <w:p w14:paraId="2C0913BF" w14:textId="44531EE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Suyun katı ve sıvı hâllerine ait yoğunluk farkının canlılar için önemli olduğunu değerlendirir.</w:t>
            </w:r>
          </w:p>
        </w:tc>
        <w:tc>
          <w:tcPr>
            <w:tcW w:w="3402" w:type="dxa"/>
            <w:vAlign w:val="center"/>
          </w:tcPr>
          <w:p w14:paraId="6CE283B1"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kısa cevaplı, çoktan seçmeli sorular</w:t>
            </w:r>
            <w:r w:rsidRPr="0045629C">
              <w:rPr>
                <w:rFonts w:ascii="Calibri" w:hAnsi="Calibri" w:cs="Calibri"/>
                <w:sz w:val="18"/>
                <w:szCs w:val="18"/>
              </w:rPr>
              <w:t xml:space="preserve"> ile ölçülür.</w:t>
            </w:r>
          </w:p>
          <w:p w14:paraId="48E30CCB"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ve gözlem çalışmaları (buz–su yoğunluk karşılaştırması, buzun suda yüzmesi vb.)</w:t>
            </w:r>
            <w:r w:rsidRPr="0045629C">
              <w:rPr>
                <w:rFonts w:ascii="Calibri" w:hAnsi="Calibri" w:cs="Calibri"/>
                <w:sz w:val="18"/>
                <w:szCs w:val="18"/>
              </w:rPr>
              <w:t xml:space="preserve"> ile veriler kaydedilir.</w:t>
            </w:r>
          </w:p>
          <w:p w14:paraId="496EAC60"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Tablo, grafik veya rapor</w:t>
            </w:r>
            <w:r w:rsidRPr="0045629C">
              <w:rPr>
                <w:rFonts w:ascii="Calibri" w:hAnsi="Calibri" w:cs="Calibri"/>
                <w:sz w:val="18"/>
                <w:szCs w:val="18"/>
              </w:rPr>
              <w:t xml:space="preserve"> çalışmaları ile yoğunluk farkı değerlendirilir.</w:t>
            </w:r>
          </w:p>
          <w:p w14:paraId="35D7B68B"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Canlı yaşamı ile ilişkilendirme</w:t>
            </w:r>
            <w:r w:rsidRPr="0045629C">
              <w:rPr>
                <w:rFonts w:ascii="Calibri" w:hAnsi="Calibri" w:cs="Calibri"/>
                <w:sz w:val="18"/>
                <w:szCs w:val="18"/>
              </w:rPr>
              <w:t xml:space="preserve"> tartışma ve sunumlarla gözlemlenir.</w:t>
            </w:r>
          </w:p>
          <w:p w14:paraId="2F82B9E7"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videoları, simülasyonlar,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4522B0BA"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çıkarım becerileri gözlemlenir.</w:t>
            </w:r>
          </w:p>
          <w:p w14:paraId="73476338" w14:textId="5EE2B94B"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Poster, sunum veya deney raporu</w:t>
            </w:r>
            <w:r w:rsidRPr="0045629C">
              <w:rPr>
                <w:rFonts w:ascii="Calibri" w:hAnsi="Calibri" w:cs="Calibri"/>
                <w:sz w:val="18"/>
                <w:szCs w:val="18"/>
              </w:rPr>
              <w:t xml:space="preserve"> performans görevi olarak değerlendirilir.</w:t>
            </w:r>
          </w:p>
        </w:tc>
        <w:tc>
          <w:tcPr>
            <w:tcW w:w="851" w:type="dxa"/>
            <w:vAlign w:val="center"/>
          </w:tcPr>
          <w:p w14:paraId="14B65D92"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3259352E" w14:textId="17679CCA"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2359E361" w14:textId="349A1D6D"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657FB495" w14:textId="39C779D8"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7BC00573"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6442C060" w14:textId="32AA8F5B" w:rsidTr="007C4E1F">
        <w:trPr>
          <w:cantSplit/>
          <w:trHeight w:val="2710"/>
        </w:trPr>
        <w:tc>
          <w:tcPr>
            <w:tcW w:w="421" w:type="dxa"/>
            <w:vMerge w:val="restart"/>
            <w:textDirection w:val="btLr"/>
            <w:vAlign w:val="center"/>
          </w:tcPr>
          <w:p w14:paraId="70312EAD" w14:textId="5517DA1F"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NİSAN</w:t>
            </w:r>
          </w:p>
        </w:tc>
        <w:tc>
          <w:tcPr>
            <w:tcW w:w="425" w:type="dxa"/>
            <w:textDirection w:val="btLr"/>
            <w:vAlign w:val="center"/>
          </w:tcPr>
          <w:p w14:paraId="29D8A812" w14:textId="57F5B4CE"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27. Hafta: 6-12 Nisan</w:t>
            </w:r>
          </w:p>
        </w:tc>
        <w:tc>
          <w:tcPr>
            <w:tcW w:w="425" w:type="dxa"/>
            <w:textDirection w:val="btLr"/>
            <w:vAlign w:val="center"/>
          </w:tcPr>
          <w:p w14:paraId="77B492E0" w14:textId="3136E4E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3+1</w:t>
            </w:r>
          </w:p>
        </w:tc>
        <w:tc>
          <w:tcPr>
            <w:tcW w:w="425" w:type="dxa"/>
            <w:textDirection w:val="btLr"/>
            <w:vAlign w:val="center"/>
          </w:tcPr>
          <w:p w14:paraId="12D57E22" w14:textId="23548E02"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5. ÜNİTE: MADDENİN AYIRT EDİCİ ÖZELLİKLERİ</w:t>
            </w:r>
          </w:p>
          <w:p w14:paraId="7C0977E6"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p w14:paraId="6573A17F" w14:textId="3363B2F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6. ÜNİTE: ELEKTRİĞİN İLETİMİ VE DİRENÇ</w:t>
            </w:r>
          </w:p>
        </w:tc>
        <w:tc>
          <w:tcPr>
            <w:tcW w:w="709" w:type="dxa"/>
            <w:textDirection w:val="btLr"/>
            <w:vAlign w:val="center"/>
          </w:tcPr>
          <w:p w14:paraId="365C56F9" w14:textId="6A584E95"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Yoğunluk</w:t>
            </w:r>
          </w:p>
          <w:p w14:paraId="75E0C956" w14:textId="31B8262D"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Elektriğin İletimi</w:t>
            </w:r>
          </w:p>
          <w:p w14:paraId="2007645F" w14:textId="69034F6F" w:rsidR="005077F4" w:rsidRPr="0045629C" w:rsidRDefault="005077F4" w:rsidP="005077F4">
            <w:pPr>
              <w:ind w:left="113" w:right="113"/>
              <w:jc w:val="center"/>
              <w:rPr>
                <w:rFonts w:ascii="Calibri" w:eastAsia="Times New Roman" w:hAnsi="Calibri" w:cs="Calibri"/>
                <w:b/>
                <w:bCs/>
                <w:sz w:val="18"/>
                <w:szCs w:val="18"/>
                <w:lang w:eastAsia="tr-TR"/>
              </w:rPr>
            </w:pPr>
          </w:p>
        </w:tc>
        <w:tc>
          <w:tcPr>
            <w:tcW w:w="1276" w:type="dxa"/>
            <w:vAlign w:val="center"/>
          </w:tcPr>
          <w:p w14:paraId="320C8F98" w14:textId="26ED816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FB.6.5.3.4. </w:t>
            </w:r>
            <w:r w:rsidRPr="0045629C">
              <w:rPr>
                <w:rFonts w:ascii="Calibri" w:eastAsia="Times New Roman" w:hAnsi="Calibri" w:cs="Calibri"/>
                <w:kern w:val="0"/>
                <w:sz w:val="18"/>
                <w:szCs w:val="18"/>
                <w:lang w:eastAsia="tr-TR"/>
                <w14:ligatures w14:val="none"/>
              </w:rPr>
              <w:t>Yoğunluk ile ilgili bilimsel model oluşturabilme</w:t>
            </w:r>
          </w:p>
          <w:p w14:paraId="57287E89" w14:textId="77777777" w:rsidR="005077F4" w:rsidRPr="0045629C" w:rsidRDefault="005077F4" w:rsidP="005077F4">
            <w:pPr>
              <w:rPr>
                <w:rFonts w:ascii="Calibri" w:eastAsia="Times New Roman" w:hAnsi="Calibri" w:cs="Calibri"/>
                <w:b/>
                <w:bCs/>
                <w:kern w:val="0"/>
                <w:sz w:val="18"/>
                <w:szCs w:val="18"/>
                <w:lang w:eastAsia="tr-TR"/>
                <w14:ligatures w14:val="none"/>
              </w:rPr>
            </w:pPr>
          </w:p>
          <w:p w14:paraId="56A2652E" w14:textId="5951CC04"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FB.6.6.1.1. </w:t>
            </w:r>
            <w:r w:rsidRPr="0045629C">
              <w:rPr>
                <w:rFonts w:ascii="Calibri" w:eastAsia="Times New Roman" w:hAnsi="Calibri" w:cs="Calibri"/>
                <w:kern w:val="0"/>
                <w:sz w:val="18"/>
                <w:szCs w:val="18"/>
                <w:lang w:eastAsia="tr-TR"/>
                <w14:ligatures w14:val="none"/>
              </w:rPr>
              <w:t>Maddelerin elektriği iletme durumlarını gösteren deney yapabilme</w:t>
            </w:r>
          </w:p>
        </w:tc>
        <w:tc>
          <w:tcPr>
            <w:tcW w:w="2693" w:type="dxa"/>
            <w:vAlign w:val="center"/>
          </w:tcPr>
          <w:p w14:paraId="4B7062CF"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FB.6.5.3.4</w:t>
            </w:r>
          </w:p>
          <w:p w14:paraId="591DC9AE" w14:textId="7C9DC3E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Yoğunluk ile ilgili model önerir. </w:t>
            </w:r>
          </w:p>
          <w:p w14:paraId="2BD302C3" w14:textId="66CF060E"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kern w:val="0"/>
                <w:sz w:val="18"/>
                <w:szCs w:val="18"/>
                <w:lang w:eastAsia="tr-TR"/>
                <w14:ligatures w14:val="none"/>
              </w:rPr>
              <w:t>b) Yeni kanıtlarla modeli yeniler.</w:t>
            </w:r>
          </w:p>
          <w:p w14:paraId="19748938" w14:textId="14B2D646"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FB.6.6.1.1.</w:t>
            </w:r>
          </w:p>
          <w:p w14:paraId="41DE28D2" w14:textId="42E2FF9A"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Maddelerin iletme durumlarını test etmek için elektrik devresi kurar. </w:t>
            </w:r>
          </w:p>
          <w:p w14:paraId="2F10794B" w14:textId="02D0E82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 Deney sonucuna göre maddelerin elektrik iletme durumları ile ilgili analiz yapar.</w:t>
            </w:r>
          </w:p>
        </w:tc>
        <w:tc>
          <w:tcPr>
            <w:tcW w:w="3402" w:type="dxa"/>
            <w:vAlign w:val="center"/>
          </w:tcPr>
          <w:p w14:paraId="23667D7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çoktan seçmeli, kısa cevaplı sorular</w:t>
            </w:r>
            <w:r w:rsidRPr="0045629C">
              <w:rPr>
                <w:rFonts w:ascii="Calibri" w:eastAsia="Times New Roman" w:hAnsi="Calibri" w:cs="Calibri"/>
                <w:kern w:val="0"/>
                <w:sz w:val="18"/>
                <w:szCs w:val="18"/>
                <w:lang w:eastAsia="tr-TR"/>
                <w14:ligatures w14:val="none"/>
              </w:rPr>
              <w:t xml:space="preserve"> ile ölçülür.</w:t>
            </w:r>
          </w:p>
          <w:p w14:paraId="305104F7" w14:textId="77777777"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Model tasarımı (kütle–hacim ölçümleri, sıvılarda yoğunluk modelleri)</w:t>
            </w:r>
            <w:r w:rsidRPr="0045629C">
              <w:rPr>
                <w:rFonts w:ascii="Calibri" w:hAnsi="Calibri" w:cs="Calibri"/>
                <w:sz w:val="18"/>
                <w:szCs w:val="18"/>
              </w:rPr>
              <w:t xml:space="preserve"> yaptırılır.</w:t>
            </w:r>
          </w:p>
          <w:p w14:paraId="35E51485" w14:textId="61294504" w:rsidR="005077F4" w:rsidRPr="0045629C" w:rsidRDefault="005077F4" w:rsidP="005077F4">
            <w:pPr>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Yeni kanıtlarla modelin güncellenmesi</w:t>
            </w:r>
            <w:r w:rsidRPr="0045629C">
              <w:rPr>
                <w:rFonts w:ascii="Calibri" w:hAnsi="Calibri" w:cs="Calibri"/>
                <w:sz w:val="18"/>
                <w:szCs w:val="18"/>
              </w:rPr>
              <w:t xml:space="preserve"> süreç değerlendirmesi olarak izlenir.</w:t>
            </w:r>
          </w:p>
          <w:p w14:paraId="2DE8875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Elektrik devresi kurma ve deney yapma</w:t>
            </w:r>
            <w:r w:rsidRPr="0045629C">
              <w:rPr>
                <w:rFonts w:ascii="Calibri" w:eastAsia="Times New Roman" w:hAnsi="Calibri" w:cs="Calibri"/>
                <w:kern w:val="0"/>
                <w:sz w:val="18"/>
                <w:szCs w:val="18"/>
                <w:lang w:eastAsia="tr-TR"/>
                <w14:ligatures w14:val="none"/>
              </w:rPr>
              <w:t xml:space="preserve"> süreçleri gözlem formlarıyla değerlendirilir.</w:t>
            </w:r>
          </w:p>
          <w:p w14:paraId="4C9CF32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Deney sonuçları </w:t>
            </w:r>
            <w:r w:rsidRPr="0045629C">
              <w:rPr>
                <w:rFonts w:ascii="Calibri" w:eastAsia="Times New Roman" w:hAnsi="Calibri" w:cs="Calibri"/>
                <w:b/>
                <w:bCs/>
                <w:kern w:val="0"/>
                <w:sz w:val="18"/>
                <w:szCs w:val="18"/>
                <w:lang w:eastAsia="tr-TR"/>
                <w14:ligatures w14:val="none"/>
              </w:rPr>
              <w:t>tablo, grafik veya rapor</w:t>
            </w:r>
            <w:r w:rsidRPr="0045629C">
              <w:rPr>
                <w:rFonts w:ascii="Calibri" w:eastAsia="Times New Roman" w:hAnsi="Calibri" w:cs="Calibri"/>
                <w:kern w:val="0"/>
                <w:sz w:val="18"/>
                <w:szCs w:val="18"/>
                <w:lang w:eastAsia="tr-TR"/>
                <w14:ligatures w14:val="none"/>
              </w:rPr>
              <w:t xml:space="preserve"> halinde sunulur.</w:t>
            </w:r>
          </w:p>
          <w:p w14:paraId="3C2974F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İletken–yalıtkan maddeler</w:t>
            </w:r>
            <w:r w:rsidRPr="0045629C">
              <w:rPr>
                <w:rFonts w:ascii="Calibri" w:eastAsia="Times New Roman" w:hAnsi="Calibri" w:cs="Calibri"/>
                <w:kern w:val="0"/>
                <w:sz w:val="18"/>
                <w:szCs w:val="18"/>
                <w:lang w:eastAsia="tr-TR"/>
                <w14:ligatures w14:val="none"/>
              </w:rPr>
              <w:t xml:space="preserve"> günlük yaşam örnekleriyle ilişkilendirilir.</w:t>
            </w:r>
          </w:p>
          <w:p w14:paraId="1D77FD7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animasyonları, simülasyonlar,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pekiştirilir.</w:t>
            </w:r>
          </w:p>
          <w:p w14:paraId="1F44B09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grup çalışmaları</w:t>
            </w:r>
            <w:r w:rsidRPr="0045629C">
              <w:rPr>
                <w:rFonts w:ascii="Calibri" w:eastAsia="Times New Roman" w:hAnsi="Calibri" w:cs="Calibri"/>
                <w:kern w:val="0"/>
                <w:sz w:val="18"/>
                <w:szCs w:val="18"/>
                <w:lang w:eastAsia="tr-TR"/>
                <w14:ligatures w14:val="none"/>
              </w:rPr>
              <w:t xml:space="preserve"> ile süreç gözlemlenir.</w:t>
            </w:r>
          </w:p>
          <w:p w14:paraId="2609F516" w14:textId="2937D804"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 raporu, poster veya proje çalışmaları</w:t>
            </w:r>
            <w:r w:rsidRPr="0045629C">
              <w:rPr>
                <w:rFonts w:ascii="Calibri" w:eastAsia="Times New Roman" w:hAnsi="Calibri" w:cs="Calibri"/>
                <w:kern w:val="0"/>
                <w:sz w:val="18"/>
                <w:szCs w:val="18"/>
                <w:lang w:eastAsia="tr-TR"/>
                <w14:ligatures w14:val="none"/>
              </w:rPr>
              <w:t xml:space="preserve"> performans görevi olarak değerlendirilir.</w:t>
            </w:r>
          </w:p>
        </w:tc>
        <w:tc>
          <w:tcPr>
            <w:tcW w:w="851" w:type="dxa"/>
            <w:vAlign w:val="center"/>
          </w:tcPr>
          <w:p w14:paraId="670C015D"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046E7651" w14:textId="569BBAF7"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1CBDBFD8" w14:textId="21806B29"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776E79C7" w14:textId="7CF6C214"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tcPr>
          <w:p w14:paraId="1A6A8AAD"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28E84658" w14:textId="446656BD" w:rsidTr="007C4E1F">
        <w:trPr>
          <w:cantSplit/>
          <w:trHeight w:val="1550"/>
        </w:trPr>
        <w:tc>
          <w:tcPr>
            <w:tcW w:w="421" w:type="dxa"/>
            <w:vMerge/>
            <w:vAlign w:val="center"/>
          </w:tcPr>
          <w:p w14:paraId="16626C43"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58DFF1DF" w14:textId="12A78C4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28. Hafta:</w:t>
            </w:r>
            <w:r w:rsidRPr="0045629C">
              <w:rPr>
                <w:rFonts w:ascii="Calibri" w:eastAsia="Times New Roman" w:hAnsi="Calibri" w:cs="Calibri"/>
                <w:kern w:val="0"/>
                <w:sz w:val="18"/>
                <w:szCs w:val="18"/>
                <w:lang w:eastAsia="tr-TR"/>
                <w14:ligatures w14:val="none"/>
              </w:rPr>
              <w:br w:type="page"/>
              <w:t xml:space="preserve"> 13-19 Nisan</w:t>
            </w:r>
          </w:p>
        </w:tc>
        <w:tc>
          <w:tcPr>
            <w:tcW w:w="425" w:type="dxa"/>
            <w:textDirection w:val="btLr"/>
            <w:vAlign w:val="center"/>
          </w:tcPr>
          <w:p w14:paraId="224EE64F" w14:textId="5107765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47E62690" w14:textId="2152E1FA"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6. ÜNİTE: ELEKTRİĞİN İLETİMİ VE DİRENÇ</w:t>
            </w:r>
          </w:p>
        </w:tc>
        <w:tc>
          <w:tcPr>
            <w:tcW w:w="709" w:type="dxa"/>
            <w:textDirection w:val="btLr"/>
            <w:vAlign w:val="center"/>
          </w:tcPr>
          <w:p w14:paraId="03B3FC0E"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Elektriğin İletimi</w:t>
            </w:r>
          </w:p>
          <w:p w14:paraId="63622F30" w14:textId="61D581C4" w:rsidR="005077F4" w:rsidRPr="0045629C" w:rsidRDefault="005077F4" w:rsidP="005077F4">
            <w:pPr>
              <w:ind w:left="113" w:right="113"/>
              <w:rPr>
                <w:rFonts w:ascii="Calibri" w:eastAsia="Times New Roman" w:hAnsi="Calibri" w:cs="Calibri"/>
                <w:kern w:val="0"/>
                <w:sz w:val="18"/>
                <w:szCs w:val="18"/>
                <w:lang w:eastAsia="tr-TR"/>
                <w14:ligatures w14:val="none"/>
              </w:rPr>
            </w:pPr>
          </w:p>
        </w:tc>
        <w:tc>
          <w:tcPr>
            <w:tcW w:w="1276" w:type="dxa"/>
            <w:vAlign w:val="center"/>
          </w:tcPr>
          <w:p w14:paraId="48B92C37" w14:textId="2AD95C76"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FB.6.6.1.1. </w:t>
            </w:r>
            <w:r w:rsidRPr="0045629C">
              <w:rPr>
                <w:rFonts w:ascii="Calibri" w:eastAsia="Times New Roman" w:hAnsi="Calibri" w:cs="Calibri"/>
                <w:kern w:val="0"/>
                <w:sz w:val="18"/>
                <w:szCs w:val="18"/>
                <w:lang w:eastAsia="tr-TR"/>
                <w14:ligatures w14:val="none"/>
              </w:rPr>
              <w:t>Maddelerin elektriği iletme durumlarını gösteren deney yapabilme</w:t>
            </w:r>
          </w:p>
        </w:tc>
        <w:tc>
          <w:tcPr>
            <w:tcW w:w="2693" w:type="dxa"/>
            <w:vAlign w:val="center"/>
          </w:tcPr>
          <w:p w14:paraId="47AAAAC5" w14:textId="7966326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FB.6.6.1.1.</w:t>
            </w:r>
          </w:p>
          <w:p w14:paraId="6FBCD742" w14:textId="62A0A36E"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Maddelerin iletme durumlarını test etmek için elektrik devresi kurar. </w:t>
            </w:r>
          </w:p>
          <w:p w14:paraId="02E2036A" w14:textId="3A9AE840" w:rsidR="005077F4" w:rsidRPr="0045629C" w:rsidRDefault="005077F4" w:rsidP="005077F4">
            <w:pPr>
              <w:rPr>
                <w:rFonts w:ascii="Calibri" w:hAnsi="Calibri" w:cs="Calibri"/>
                <w:sz w:val="18"/>
                <w:szCs w:val="18"/>
              </w:rPr>
            </w:pPr>
            <w:r w:rsidRPr="0045629C">
              <w:rPr>
                <w:rFonts w:ascii="Calibri" w:eastAsia="Times New Roman" w:hAnsi="Calibri" w:cs="Calibri"/>
                <w:kern w:val="0"/>
                <w:sz w:val="18"/>
                <w:szCs w:val="18"/>
                <w:lang w:eastAsia="tr-TR"/>
                <w14:ligatures w14:val="none"/>
              </w:rPr>
              <w:t>b) Deney sonucuna göre maddelerin elektrik iletme durumları ile ilgili analiz yapar.</w:t>
            </w:r>
          </w:p>
        </w:tc>
        <w:tc>
          <w:tcPr>
            <w:tcW w:w="3402" w:type="dxa"/>
            <w:vAlign w:val="center"/>
          </w:tcPr>
          <w:p w14:paraId="63CCC10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çoktan seçmeli, kısa cevaplı sorular</w:t>
            </w:r>
            <w:r w:rsidRPr="0045629C">
              <w:rPr>
                <w:rFonts w:ascii="Calibri" w:eastAsia="Times New Roman" w:hAnsi="Calibri" w:cs="Calibri"/>
                <w:kern w:val="0"/>
                <w:sz w:val="18"/>
                <w:szCs w:val="18"/>
                <w:lang w:eastAsia="tr-TR"/>
                <w14:ligatures w14:val="none"/>
              </w:rPr>
              <w:t xml:space="preserve"> ile ölçülür.</w:t>
            </w:r>
          </w:p>
          <w:p w14:paraId="41162B5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Elektrik devresi kurma ve deney yapma</w:t>
            </w:r>
            <w:r w:rsidRPr="0045629C">
              <w:rPr>
                <w:rFonts w:ascii="Calibri" w:eastAsia="Times New Roman" w:hAnsi="Calibri" w:cs="Calibri"/>
                <w:kern w:val="0"/>
                <w:sz w:val="18"/>
                <w:szCs w:val="18"/>
                <w:lang w:eastAsia="tr-TR"/>
                <w14:ligatures w14:val="none"/>
              </w:rPr>
              <w:t xml:space="preserve"> süreçleri gözlem formlarıyla değerlendirilir.</w:t>
            </w:r>
          </w:p>
          <w:p w14:paraId="0A88B359"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Deney sonuçları </w:t>
            </w:r>
            <w:r w:rsidRPr="0045629C">
              <w:rPr>
                <w:rFonts w:ascii="Calibri" w:eastAsia="Times New Roman" w:hAnsi="Calibri" w:cs="Calibri"/>
                <w:b/>
                <w:bCs/>
                <w:kern w:val="0"/>
                <w:sz w:val="18"/>
                <w:szCs w:val="18"/>
                <w:lang w:eastAsia="tr-TR"/>
                <w14:ligatures w14:val="none"/>
              </w:rPr>
              <w:t>tablo, grafik veya rapor</w:t>
            </w:r>
            <w:r w:rsidRPr="0045629C">
              <w:rPr>
                <w:rFonts w:ascii="Calibri" w:eastAsia="Times New Roman" w:hAnsi="Calibri" w:cs="Calibri"/>
                <w:kern w:val="0"/>
                <w:sz w:val="18"/>
                <w:szCs w:val="18"/>
                <w:lang w:eastAsia="tr-TR"/>
                <w14:ligatures w14:val="none"/>
              </w:rPr>
              <w:t xml:space="preserve"> halinde sunulur.</w:t>
            </w:r>
          </w:p>
          <w:p w14:paraId="3955068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İletken–yalıtkan maddeler</w:t>
            </w:r>
            <w:r w:rsidRPr="0045629C">
              <w:rPr>
                <w:rFonts w:ascii="Calibri" w:eastAsia="Times New Roman" w:hAnsi="Calibri" w:cs="Calibri"/>
                <w:kern w:val="0"/>
                <w:sz w:val="18"/>
                <w:szCs w:val="18"/>
                <w:lang w:eastAsia="tr-TR"/>
                <w14:ligatures w14:val="none"/>
              </w:rPr>
              <w:t xml:space="preserve"> günlük yaşam örnekleriyle ilişkilendirilir.</w:t>
            </w:r>
          </w:p>
          <w:p w14:paraId="0DE8D89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animasyonları, simülasyonlar,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pekiştirilir.</w:t>
            </w:r>
          </w:p>
          <w:p w14:paraId="38C9E76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grup çalışmaları</w:t>
            </w:r>
            <w:r w:rsidRPr="0045629C">
              <w:rPr>
                <w:rFonts w:ascii="Calibri" w:eastAsia="Times New Roman" w:hAnsi="Calibri" w:cs="Calibri"/>
                <w:kern w:val="0"/>
                <w:sz w:val="18"/>
                <w:szCs w:val="18"/>
                <w:lang w:eastAsia="tr-TR"/>
                <w14:ligatures w14:val="none"/>
              </w:rPr>
              <w:t xml:space="preserve"> ile süreç gözlemlenir.</w:t>
            </w:r>
          </w:p>
          <w:p w14:paraId="33A9AD49" w14:textId="34BE5BDD" w:rsidR="005077F4" w:rsidRPr="0045629C" w:rsidRDefault="005077F4" w:rsidP="005077F4">
            <w:pPr>
              <w:spacing w:line="278" w:lineRule="auto"/>
              <w:rPr>
                <w:rFonts w:ascii="Calibri" w:hAnsi="Calibri" w:cs="Calibri"/>
                <w:sz w:val="18"/>
                <w:szCs w:val="18"/>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Deney raporu, poster veya proje çalışmaları</w:t>
            </w:r>
            <w:r w:rsidRPr="0045629C">
              <w:rPr>
                <w:rFonts w:ascii="Calibri" w:eastAsia="Times New Roman" w:hAnsi="Calibri" w:cs="Calibri"/>
                <w:kern w:val="0"/>
                <w:sz w:val="18"/>
                <w:szCs w:val="18"/>
                <w:lang w:eastAsia="tr-TR"/>
                <w14:ligatures w14:val="none"/>
              </w:rPr>
              <w:t xml:space="preserve"> performans görevi olarak değerlendirilir.</w:t>
            </w:r>
          </w:p>
        </w:tc>
        <w:tc>
          <w:tcPr>
            <w:tcW w:w="851" w:type="dxa"/>
            <w:vAlign w:val="center"/>
          </w:tcPr>
          <w:p w14:paraId="0F6990B5"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0CEB2CE1" w14:textId="05D12405"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SDB1.2. Kendini Düzenleme (Öz Düzenleme), SDB2.1. İletişim, SDB2.2. İş Birliği</w:t>
            </w:r>
          </w:p>
        </w:tc>
        <w:tc>
          <w:tcPr>
            <w:tcW w:w="850" w:type="dxa"/>
            <w:vMerge w:val="restart"/>
            <w:vAlign w:val="center"/>
          </w:tcPr>
          <w:p w14:paraId="35255994" w14:textId="435F91C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D1. Adalet, D3. Çalışkanlık, D6. Dürüstlük, D16. Sorumluluk, D20. Yardımseverlik</w:t>
            </w:r>
          </w:p>
        </w:tc>
        <w:tc>
          <w:tcPr>
            <w:tcW w:w="993" w:type="dxa"/>
            <w:vMerge w:val="restart"/>
            <w:vAlign w:val="center"/>
          </w:tcPr>
          <w:p w14:paraId="5BFA35A1" w14:textId="446887D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OB2. Dijital Okuryazarlık, OB7. Veri Okuryazarlığı</w:t>
            </w:r>
          </w:p>
        </w:tc>
        <w:tc>
          <w:tcPr>
            <w:tcW w:w="2268" w:type="dxa"/>
            <w:vMerge w:val="restart"/>
          </w:tcPr>
          <w:p w14:paraId="79D3632A"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Zenginleştirme:</w:t>
            </w:r>
          </w:p>
          <w:p w14:paraId="3D9040E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-İletken-yalıtkan maddeler ve günlük yaşamdaki kullanım alanları ile ilgili uzman olan kişiler</w:t>
            </w:r>
          </w:p>
          <w:p w14:paraId="62161D6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(meslek grupları, üniversitelerin ilgili bölümlerinden araştırmacılar vb.) sınıfa davet edilebilir veya çevrim içi toplantılar </w:t>
            </w:r>
            <w:proofErr w:type="spellStart"/>
            <w:r w:rsidRPr="0045629C">
              <w:rPr>
                <w:rFonts w:ascii="Calibri" w:eastAsia="Times New Roman" w:hAnsi="Calibri" w:cs="Calibri"/>
                <w:kern w:val="0"/>
                <w:sz w:val="18"/>
                <w:szCs w:val="18"/>
                <w:lang w:eastAsia="tr-TR"/>
                <w14:ligatures w14:val="none"/>
              </w:rPr>
              <w:t>lanlanabilir</w:t>
            </w:r>
            <w:proofErr w:type="spellEnd"/>
            <w:r w:rsidRPr="0045629C">
              <w:rPr>
                <w:rFonts w:ascii="Calibri" w:eastAsia="Times New Roman" w:hAnsi="Calibri" w:cs="Calibri"/>
                <w:kern w:val="0"/>
                <w:sz w:val="18"/>
                <w:szCs w:val="18"/>
                <w:lang w:eastAsia="tr-TR"/>
                <w14:ligatures w14:val="none"/>
              </w:rPr>
              <w:t>. Uzman görüşmesi öncesinde öğrencilerden öncül araştırmalarını yapmaları istenebilir ve sormak istediği soruları belirlemeleri istenebilir.</w:t>
            </w:r>
          </w:p>
          <w:p w14:paraId="0572E99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-Öğrenciler, elektronik devreler hakkında sahip oldukları bilgiler dâhilinde internetten araştırma yaparak programlar üzerinden sanal devre kurabilirler.</w:t>
            </w:r>
          </w:p>
          <w:p w14:paraId="2476F76E" w14:textId="77777777" w:rsidR="005077F4" w:rsidRPr="0045629C" w:rsidRDefault="005077F4" w:rsidP="005077F4">
            <w:pPr>
              <w:rPr>
                <w:rFonts w:ascii="Calibri" w:eastAsia="Times New Roman" w:hAnsi="Calibri" w:cs="Calibri"/>
                <w:kern w:val="0"/>
                <w:sz w:val="18"/>
                <w:szCs w:val="18"/>
                <w:lang w:eastAsia="tr-TR"/>
                <w14:ligatures w14:val="none"/>
              </w:rPr>
            </w:pPr>
          </w:p>
          <w:p w14:paraId="02FF00B2"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0BCA55F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-İletken ve yalıtkan maddeler hakkında animasyonlardan yararlanılabilir.</w:t>
            </w:r>
          </w:p>
          <w:p w14:paraId="6C502857" w14:textId="77777777" w:rsidR="005077F4" w:rsidRPr="0045629C" w:rsidRDefault="005077F4" w:rsidP="005077F4">
            <w:pPr>
              <w:rPr>
                <w:rFonts w:ascii="Calibri" w:eastAsia="Times New Roman" w:hAnsi="Calibri" w:cs="Calibri"/>
                <w:kern w:val="0"/>
                <w:sz w:val="18"/>
                <w:szCs w:val="18"/>
                <w:lang w:eastAsia="tr-TR"/>
                <w14:ligatures w14:val="none"/>
              </w:rPr>
            </w:pPr>
          </w:p>
          <w:p w14:paraId="0F279ECD" w14:textId="5A28730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Farklılaştırma kapsamındaki tüm uygulamalar; öğrencilerin ilgi, ihtiyaç ve istekleri göz önünde </w:t>
            </w:r>
            <w:r w:rsidRPr="0045629C">
              <w:rPr>
                <w:rFonts w:ascii="Calibri" w:eastAsia="Times New Roman" w:hAnsi="Calibri" w:cs="Calibri"/>
                <w:kern w:val="0"/>
                <w:sz w:val="18"/>
                <w:szCs w:val="18"/>
                <w:lang w:eastAsia="tr-TR"/>
                <w14:ligatures w14:val="none"/>
              </w:rPr>
              <w:lastRenderedPageBreak/>
              <w:t>bulundurularak öğretmenler tarafından planlanır ve uygulanır.</w:t>
            </w:r>
          </w:p>
        </w:tc>
      </w:tr>
      <w:tr w:rsidR="0045629C" w:rsidRPr="0045629C" w14:paraId="17EB1468" w14:textId="0182E188" w:rsidTr="007C4E1F">
        <w:trPr>
          <w:cantSplit/>
          <w:trHeight w:val="1134"/>
        </w:trPr>
        <w:tc>
          <w:tcPr>
            <w:tcW w:w="421" w:type="dxa"/>
            <w:vMerge/>
            <w:vAlign w:val="center"/>
          </w:tcPr>
          <w:p w14:paraId="433C1E6D"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7468179B" w14:textId="3CD87B0F"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29. Hafta: 20- 26 Nisan</w:t>
            </w:r>
          </w:p>
        </w:tc>
        <w:tc>
          <w:tcPr>
            <w:tcW w:w="425" w:type="dxa"/>
            <w:textDirection w:val="btLr"/>
            <w:vAlign w:val="center"/>
          </w:tcPr>
          <w:p w14:paraId="585E979C" w14:textId="4900335E"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3FEB10B7" w14:textId="63701616"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6. ÜNİTE: ELEKTRİĞİN İLETİMİ VE DİRENÇ</w:t>
            </w:r>
          </w:p>
        </w:tc>
        <w:tc>
          <w:tcPr>
            <w:tcW w:w="709" w:type="dxa"/>
            <w:textDirection w:val="btLr"/>
            <w:vAlign w:val="center"/>
          </w:tcPr>
          <w:p w14:paraId="37ED1C8A" w14:textId="5E0C464C"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Elektriksel Direnç ve Bağlı Olduğu Faktörler</w:t>
            </w:r>
          </w:p>
        </w:tc>
        <w:tc>
          <w:tcPr>
            <w:tcW w:w="1276" w:type="dxa"/>
            <w:vAlign w:val="center"/>
          </w:tcPr>
          <w:p w14:paraId="1E6CAEBB" w14:textId="17F1B890"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FB.6.6.2.1. </w:t>
            </w:r>
            <w:r w:rsidRPr="0045629C">
              <w:rPr>
                <w:rFonts w:ascii="Calibri" w:eastAsia="Times New Roman" w:hAnsi="Calibri" w:cs="Calibri"/>
                <w:kern w:val="0"/>
                <w:sz w:val="18"/>
                <w:szCs w:val="18"/>
                <w:lang w:eastAsia="tr-TR"/>
                <w14:ligatures w14:val="none"/>
              </w:rPr>
              <w:t>Elektrik devresindeki ampulün parlaklığının bağlı olduğu değişkenleri belirlemeye yönelik deney yapabilme</w:t>
            </w:r>
          </w:p>
        </w:tc>
        <w:tc>
          <w:tcPr>
            <w:tcW w:w="2693" w:type="dxa"/>
            <w:vAlign w:val="center"/>
          </w:tcPr>
          <w:p w14:paraId="141AE641"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FB.6.6.2.1. </w:t>
            </w:r>
          </w:p>
          <w:p w14:paraId="2F4235D2" w14:textId="440BCF4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Elektrik devresindeki ampulün parlaklığının bağlı olduğu değişkenleri belirleyebilecek bir deney tasarlar. </w:t>
            </w:r>
          </w:p>
          <w:p w14:paraId="4A77F22E" w14:textId="1A17740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 Ampulün parlaklığının bağlı olduğu değişkenlere yönelik ölçüm yaparak analiz eder.</w:t>
            </w:r>
          </w:p>
        </w:tc>
        <w:tc>
          <w:tcPr>
            <w:tcW w:w="3402" w:type="dxa"/>
            <w:vAlign w:val="center"/>
          </w:tcPr>
          <w:p w14:paraId="10CB4055"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çoktan seçmeli, kısa cevaplı sorular</w:t>
            </w:r>
            <w:r w:rsidRPr="0045629C">
              <w:rPr>
                <w:rFonts w:ascii="Calibri" w:hAnsi="Calibri" w:cs="Calibri"/>
                <w:sz w:val="18"/>
                <w:szCs w:val="18"/>
              </w:rPr>
              <w:t xml:space="preserve"> ile ölçülür.</w:t>
            </w:r>
          </w:p>
          <w:p w14:paraId="606FC628"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tasarlama ve devre kurma</w:t>
            </w:r>
            <w:r w:rsidRPr="0045629C">
              <w:rPr>
                <w:rFonts w:ascii="Calibri" w:hAnsi="Calibri" w:cs="Calibri"/>
                <w:sz w:val="18"/>
                <w:szCs w:val="18"/>
              </w:rPr>
              <w:t xml:space="preserve"> süreçleri gözlem formlarıyla değerlendirilir.</w:t>
            </w:r>
          </w:p>
          <w:p w14:paraId="3B11DF19"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Ampul parlaklığını etkileyen faktörler (pil sayısı, ampul sayısı, iletkenin uzunluğu/kalınlığı vb.)</w:t>
            </w:r>
            <w:r w:rsidRPr="0045629C">
              <w:rPr>
                <w:rFonts w:ascii="Calibri" w:hAnsi="Calibri" w:cs="Calibri"/>
                <w:sz w:val="18"/>
                <w:szCs w:val="18"/>
              </w:rPr>
              <w:t xml:space="preserve"> deneysel olarak incelenir.</w:t>
            </w:r>
          </w:p>
          <w:p w14:paraId="37A8918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Ölçüm sonuçları </w:t>
            </w:r>
            <w:r w:rsidRPr="0045629C">
              <w:rPr>
                <w:rFonts w:ascii="Calibri" w:hAnsi="Calibri" w:cs="Calibri"/>
                <w:b/>
                <w:bCs/>
                <w:sz w:val="18"/>
                <w:szCs w:val="18"/>
              </w:rPr>
              <w:t>tablo, grafik veya rapor</w:t>
            </w:r>
            <w:r w:rsidRPr="0045629C">
              <w:rPr>
                <w:rFonts w:ascii="Calibri" w:hAnsi="Calibri" w:cs="Calibri"/>
                <w:sz w:val="18"/>
                <w:szCs w:val="18"/>
              </w:rPr>
              <w:t xml:space="preserve"> halinde sunulur.</w:t>
            </w:r>
          </w:p>
          <w:p w14:paraId="58E2F06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desteklenir.</w:t>
            </w:r>
          </w:p>
          <w:p w14:paraId="152CB65F"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süreç gözlemlenir.</w:t>
            </w:r>
          </w:p>
          <w:p w14:paraId="7692BC07" w14:textId="6F5D1B06"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raporu, poster veya proje çalışmaları</w:t>
            </w:r>
            <w:r w:rsidRPr="0045629C">
              <w:rPr>
                <w:rFonts w:ascii="Calibri" w:hAnsi="Calibri" w:cs="Calibri"/>
                <w:sz w:val="18"/>
                <w:szCs w:val="18"/>
              </w:rPr>
              <w:t xml:space="preserve"> performans görevi olarak değerlendirilir.</w:t>
            </w:r>
          </w:p>
        </w:tc>
        <w:tc>
          <w:tcPr>
            <w:tcW w:w="851" w:type="dxa"/>
            <w:vAlign w:val="center"/>
          </w:tcPr>
          <w:p w14:paraId="76445944" w14:textId="6D213EB3"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23 Nisan Ulusal Egemenlik Çocuk Bayramı</w:t>
            </w:r>
          </w:p>
        </w:tc>
        <w:tc>
          <w:tcPr>
            <w:tcW w:w="992" w:type="dxa"/>
            <w:vMerge/>
            <w:vAlign w:val="center"/>
          </w:tcPr>
          <w:p w14:paraId="1144071E" w14:textId="4DE66FD3"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79D1BB20" w14:textId="6DE38EB4"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1C76E2E4" w14:textId="4E214868"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763DAA8E"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64D60795" w14:textId="0AE2E11E" w:rsidTr="007C4E1F">
        <w:trPr>
          <w:cantSplit/>
          <w:trHeight w:val="2710"/>
        </w:trPr>
        <w:tc>
          <w:tcPr>
            <w:tcW w:w="421" w:type="dxa"/>
            <w:vMerge w:val="restart"/>
            <w:textDirection w:val="btLr"/>
            <w:vAlign w:val="center"/>
          </w:tcPr>
          <w:p w14:paraId="580F426E" w14:textId="5ABFA14E"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lastRenderedPageBreak/>
              <w:t>MAYIS</w:t>
            </w:r>
          </w:p>
        </w:tc>
        <w:tc>
          <w:tcPr>
            <w:tcW w:w="425" w:type="dxa"/>
            <w:textDirection w:val="btLr"/>
            <w:vAlign w:val="center"/>
          </w:tcPr>
          <w:p w14:paraId="5C746514" w14:textId="3E8985A2"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30. Hafta: 27 Nisan – 3 Mayıs</w:t>
            </w:r>
          </w:p>
        </w:tc>
        <w:tc>
          <w:tcPr>
            <w:tcW w:w="425" w:type="dxa"/>
            <w:textDirection w:val="btLr"/>
            <w:vAlign w:val="center"/>
          </w:tcPr>
          <w:p w14:paraId="7856986A" w14:textId="52D15DF0"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2D2206C8" w14:textId="4E3D8830"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6. ÜNİTE: ELEKTRİĞİN İLETİMİ VE DİRENÇ</w:t>
            </w:r>
          </w:p>
        </w:tc>
        <w:tc>
          <w:tcPr>
            <w:tcW w:w="709" w:type="dxa"/>
            <w:textDirection w:val="btLr"/>
            <w:vAlign w:val="center"/>
          </w:tcPr>
          <w:p w14:paraId="0D6AEC45" w14:textId="299E8483"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Elektriksel Direnç ve Bağlı Olduğu Faktörler</w:t>
            </w:r>
          </w:p>
        </w:tc>
        <w:tc>
          <w:tcPr>
            <w:tcW w:w="1276" w:type="dxa"/>
            <w:vAlign w:val="center"/>
          </w:tcPr>
          <w:p w14:paraId="59F6BCBA" w14:textId="414E5EB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FB.6.6.2.1. </w:t>
            </w:r>
            <w:r w:rsidRPr="0045629C">
              <w:rPr>
                <w:rFonts w:ascii="Calibri" w:eastAsia="Times New Roman" w:hAnsi="Calibri" w:cs="Calibri"/>
                <w:kern w:val="0"/>
                <w:sz w:val="18"/>
                <w:szCs w:val="18"/>
                <w:lang w:eastAsia="tr-TR"/>
                <w14:ligatures w14:val="none"/>
              </w:rPr>
              <w:t>Elektrik devresindeki ampulün parlaklığının bağlı olduğu değişkenleri belirlemeye yönelik deney yapabilme</w:t>
            </w:r>
          </w:p>
        </w:tc>
        <w:tc>
          <w:tcPr>
            <w:tcW w:w="2693" w:type="dxa"/>
            <w:vAlign w:val="center"/>
          </w:tcPr>
          <w:p w14:paraId="7289909E"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FB.6.6.2.1. </w:t>
            </w:r>
          </w:p>
          <w:p w14:paraId="76949D78" w14:textId="4E0A0C6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Elektrik devresindeki ampulün parlaklığının bağlı olduğu değişkenleri belirleyebilecek bir deney tasarlar. </w:t>
            </w:r>
          </w:p>
          <w:p w14:paraId="69B3051B" w14:textId="3E6A02A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 Ampulün parlaklığının bağlı olduğu değişkenlere yönelik ölçüm yaparak analiz eder.</w:t>
            </w:r>
          </w:p>
        </w:tc>
        <w:tc>
          <w:tcPr>
            <w:tcW w:w="3402" w:type="dxa"/>
            <w:vAlign w:val="center"/>
          </w:tcPr>
          <w:p w14:paraId="03F37BAF"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çoktan seçmeli, kısa cevaplı sorular</w:t>
            </w:r>
            <w:r w:rsidRPr="0045629C">
              <w:rPr>
                <w:rFonts w:ascii="Calibri" w:hAnsi="Calibri" w:cs="Calibri"/>
                <w:sz w:val="18"/>
                <w:szCs w:val="18"/>
              </w:rPr>
              <w:t xml:space="preserve"> ile ölçülür.</w:t>
            </w:r>
          </w:p>
          <w:p w14:paraId="2EDCADF6"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tasarlama ve devre kurma</w:t>
            </w:r>
            <w:r w:rsidRPr="0045629C">
              <w:rPr>
                <w:rFonts w:ascii="Calibri" w:hAnsi="Calibri" w:cs="Calibri"/>
                <w:sz w:val="18"/>
                <w:szCs w:val="18"/>
              </w:rPr>
              <w:t xml:space="preserve"> süreçleri gözlem formlarıyla değerlendirilir.</w:t>
            </w:r>
          </w:p>
          <w:p w14:paraId="630A717C"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Ampul parlaklığını etkileyen faktörler (pil sayısı, ampul sayısı, iletkenin uzunluğu/kalınlığı vb.)</w:t>
            </w:r>
            <w:r w:rsidRPr="0045629C">
              <w:rPr>
                <w:rFonts w:ascii="Calibri" w:hAnsi="Calibri" w:cs="Calibri"/>
                <w:sz w:val="18"/>
                <w:szCs w:val="18"/>
              </w:rPr>
              <w:t xml:space="preserve"> deneysel olarak incelenir.</w:t>
            </w:r>
          </w:p>
          <w:p w14:paraId="22B087F4"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Ölçüm sonuçları </w:t>
            </w:r>
            <w:r w:rsidRPr="0045629C">
              <w:rPr>
                <w:rFonts w:ascii="Calibri" w:hAnsi="Calibri" w:cs="Calibri"/>
                <w:b/>
                <w:bCs/>
                <w:sz w:val="18"/>
                <w:szCs w:val="18"/>
              </w:rPr>
              <w:t>tablo, grafik veya rapor</w:t>
            </w:r>
            <w:r w:rsidRPr="0045629C">
              <w:rPr>
                <w:rFonts w:ascii="Calibri" w:hAnsi="Calibri" w:cs="Calibri"/>
                <w:sz w:val="18"/>
                <w:szCs w:val="18"/>
              </w:rPr>
              <w:t xml:space="preserve"> halinde sunulur.</w:t>
            </w:r>
          </w:p>
          <w:p w14:paraId="695C5050"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desteklenir.</w:t>
            </w:r>
          </w:p>
          <w:p w14:paraId="15820181"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çalışmaları</w:t>
            </w:r>
            <w:r w:rsidRPr="0045629C">
              <w:rPr>
                <w:rFonts w:ascii="Calibri" w:hAnsi="Calibri" w:cs="Calibri"/>
                <w:sz w:val="18"/>
                <w:szCs w:val="18"/>
              </w:rPr>
              <w:t xml:space="preserve"> ile süreç gözlemlenir.</w:t>
            </w:r>
          </w:p>
          <w:p w14:paraId="13D7DF56" w14:textId="37806FAE"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raporu, poster veya proje çalışmaları</w:t>
            </w:r>
            <w:r w:rsidRPr="0045629C">
              <w:rPr>
                <w:rFonts w:ascii="Calibri" w:hAnsi="Calibri" w:cs="Calibri"/>
                <w:sz w:val="18"/>
                <w:szCs w:val="18"/>
              </w:rPr>
              <w:t xml:space="preserve"> performans görevi olarak değerlendirilir.</w:t>
            </w:r>
          </w:p>
        </w:tc>
        <w:tc>
          <w:tcPr>
            <w:tcW w:w="851" w:type="dxa"/>
            <w:vAlign w:val="center"/>
          </w:tcPr>
          <w:p w14:paraId="6FA8D1E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29 Nisan </w:t>
            </w:r>
            <w:proofErr w:type="spellStart"/>
            <w:r w:rsidRPr="0045629C">
              <w:rPr>
                <w:rFonts w:ascii="Calibri" w:eastAsia="Times New Roman" w:hAnsi="Calibri" w:cs="Calibri"/>
                <w:kern w:val="0"/>
                <w:sz w:val="18"/>
                <w:szCs w:val="18"/>
                <w:lang w:eastAsia="tr-TR"/>
                <w14:ligatures w14:val="none"/>
              </w:rPr>
              <w:t>Kût'ül</w:t>
            </w:r>
            <w:proofErr w:type="spellEnd"/>
            <w:r w:rsidRPr="0045629C">
              <w:rPr>
                <w:rFonts w:ascii="Calibri" w:eastAsia="Times New Roman" w:hAnsi="Calibri" w:cs="Calibri"/>
                <w:kern w:val="0"/>
                <w:sz w:val="18"/>
                <w:szCs w:val="18"/>
                <w:lang w:eastAsia="tr-TR"/>
                <w14:ligatures w14:val="none"/>
              </w:rPr>
              <w:t xml:space="preserve"> </w:t>
            </w:r>
            <w:proofErr w:type="spellStart"/>
            <w:r w:rsidRPr="0045629C">
              <w:rPr>
                <w:rFonts w:ascii="Calibri" w:eastAsia="Times New Roman" w:hAnsi="Calibri" w:cs="Calibri"/>
                <w:kern w:val="0"/>
                <w:sz w:val="18"/>
                <w:szCs w:val="18"/>
                <w:lang w:eastAsia="tr-TR"/>
                <w14:ligatures w14:val="none"/>
              </w:rPr>
              <w:t>Amâre</w:t>
            </w:r>
            <w:proofErr w:type="spellEnd"/>
            <w:r w:rsidRPr="0045629C">
              <w:rPr>
                <w:rFonts w:ascii="Calibri" w:eastAsia="Times New Roman" w:hAnsi="Calibri" w:cs="Calibri"/>
                <w:kern w:val="0"/>
                <w:sz w:val="18"/>
                <w:szCs w:val="18"/>
                <w:lang w:eastAsia="tr-TR"/>
                <w14:ligatures w14:val="none"/>
              </w:rPr>
              <w:t xml:space="preserve"> Zaferi</w:t>
            </w:r>
          </w:p>
          <w:p w14:paraId="3A887CDA" w14:textId="77777777" w:rsidR="005077F4" w:rsidRPr="0045629C" w:rsidRDefault="005077F4" w:rsidP="005077F4">
            <w:pPr>
              <w:rPr>
                <w:rFonts w:ascii="Calibri" w:eastAsia="Times New Roman" w:hAnsi="Calibri" w:cs="Calibri"/>
                <w:kern w:val="0"/>
                <w:sz w:val="18"/>
                <w:szCs w:val="18"/>
                <w:lang w:eastAsia="tr-TR"/>
                <w14:ligatures w14:val="none"/>
              </w:rPr>
            </w:pPr>
          </w:p>
          <w:p w14:paraId="5B9FA9C0" w14:textId="212A7A8F"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 Mayıs Emek ve Dayanışma Günü</w:t>
            </w:r>
          </w:p>
        </w:tc>
        <w:tc>
          <w:tcPr>
            <w:tcW w:w="992" w:type="dxa"/>
            <w:vMerge/>
            <w:vAlign w:val="center"/>
          </w:tcPr>
          <w:p w14:paraId="193C991E" w14:textId="6E065D7C"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44CAD383" w14:textId="2DAA0173"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11C59AF3" w14:textId="1C5CC2CD"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3E9FACF1"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15799801" w14:textId="6BBF182F" w:rsidTr="007C4E1F">
        <w:trPr>
          <w:cantSplit/>
          <w:trHeight w:val="1134"/>
        </w:trPr>
        <w:tc>
          <w:tcPr>
            <w:tcW w:w="421" w:type="dxa"/>
            <w:vMerge/>
            <w:vAlign w:val="center"/>
          </w:tcPr>
          <w:p w14:paraId="451695DE"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0E804B54" w14:textId="095FE2B9"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31. Hafta: 4-10 Mayıs</w:t>
            </w:r>
          </w:p>
        </w:tc>
        <w:tc>
          <w:tcPr>
            <w:tcW w:w="425" w:type="dxa"/>
            <w:textDirection w:val="btLr"/>
            <w:vAlign w:val="center"/>
          </w:tcPr>
          <w:p w14:paraId="6AD69BA5" w14:textId="1045A788"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461E09BE" w14:textId="5A19A70E"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6. ÜNİTE: ELEKTRİĞİN İLETİMİ VE DİRENÇ</w:t>
            </w:r>
          </w:p>
        </w:tc>
        <w:tc>
          <w:tcPr>
            <w:tcW w:w="709" w:type="dxa"/>
            <w:textDirection w:val="btLr"/>
            <w:vAlign w:val="center"/>
          </w:tcPr>
          <w:p w14:paraId="0968A128" w14:textId="252AAAE4"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Elektriksel Direnç ve Bağlı Olduğu Faktörler</w:t>
            </w:r>
          </w:p>
        </w:tc>
        <w:tc>
          <w:tcPr>
            <w:tcW w:w="1276" w:type="dxa"/>
            <w:vAlign w:val="center"/>
          </w:tcPr>
          <w:p w14:paraId="0DFB3AED" w14:textId="70EAA865"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FB.6.6.2.2. </w:t>
            </w:r>
            <w:r w:rsidRPr="0045629C">
              <w:rPr>
                <w:rFonts w:ascii="Calibri" w:eastAsia="Times New Roman" w:hAnsi="Calibri" w:cs="Calibri"/>
                <w:kern w:val="0"/>
                <w:sz w:val="18"/>
                <w:szCs w:val="18"/>
                <w:lang w:eastAsia="tr-TR"/>
                <w14:ligatures w14:val="none"/>
              </w:rPr>
              <w:t>Ayarlanabilir direncin ampulün parlaklığına etkilerine yönelik bilimsel çıkarım yapabilme</w:t>
            </w:r>
          </w:p>
        </w:tc>
        <w:tc>
          <w:tcPr>
            <w:tcW w:w="2693" w:type="dxa"/>
            <w:vAlign w:val="center"/>
          </w:tcPr>
          <w:p w14:paraId="31BB20EF"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FB.6.6.2.2. </w:t>
            </w:r>
          </w:p>
          <w:p w14:paraId="754B140A" w14:textId="2A2D950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Reosta kullanarak elektriksel direnci belirler. </w:t>
            </w:r>
          </w:p>
          <w:p w14:paraId="5C4CAC7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Direncin değişkenliğini dikkate alarak topladığı verileri kaydeder. </w:t>
            </w:r>
          </w:p>
          <w:p w14:paraId="7A103CD5" w14:textId="0480E2D8"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Ampulün parlaklığı üzerinde elektriksel direncin etkili olduğunu değerlendirir.</w:t>
            </w:r>
          </w:p>
        </w:tc>
        <w:tc>
          <w:tcPr>
            <w:tcW w:w="3402" w:type="dxa"/>
            <w:vAlign w:val="center"/>
          </w:tcPr>
          <w:p w14:paraId="5F8B1FE1"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kısa cevaplı ve çoktan seçmeli sorular</w:t>
            </w:r>
            <w:r w:rsidRPr="0045629C">
              <w:rPr>
                <w:rFonts w:ascii="Calibri" w:hAnsi="Calibri" w:cs="Calibri"/>
                <w:sz w:val="18"/>
                <w:szCs w:val="18"/>
              </w:rPr>
              <w:t xml:space="preserve"> ile ölçülür.</w:t>
            </w:r>
          </w:p>
          <w:p w14:paraId="7752E968"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Reosta kullanarak deney yapma ve veri kaydetme</w:t>
            </w:r>
            <w:r w:rsidRPr="0045629C">
              <w:rPr>
                <w:rFonts w:ascii="Calibri" w:hAnsi="Calibri" w:cs="Calibri"/>
                <w:sz w:val="18"/>
                <w:szCs w:val="18"/>
              </w:rPr>
              <w:t xml:space="preserve"> süreçleri gözlem formlarıyla değerlendirilir.</w:t>
            </w:r>
          </w:p>
          <w:p w14:paraId="42D11F7C"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Direnç değişimine bağlı parlaklık gözlemleri</w:t>
            </w:r>
            <w:r w:rsidRPr="0045629C">
              <w:rPr>
                <w:rFonts w:ascii="Calibri" w:hAnsi="Calibri" w:cs="Calibri"/>
                <w:sz w:val="18"/>
                <w:szCs w:val="18"/>
              </w:rPr>
              <w:t xml:space="preserve"> tablo, grafik veya rapor şeklinde sunulur.</w:t>
            </w:r>
          </w:p>
          <w:p w14:paraId="6BB1B6AE"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Öğrenciler, verilerden </w:t>
            </w:r>
            <w:r w:rsidRPr="0045629C">
              <w:rPr>
                <w:rFonts w:ascii="Calibri" w:hAnsi="Calibri" w:cs="Calibri"/>
                <w:b/>
                <w:bCs/>
                <w:sz w:val="18"/>
                <w:szCs w:val="18"/>
              </w:rPr>
              <w:t>çıkarım yaparak direncin ampul parlaklığına etkisini</w:t>
            </w:r>
            <w:r w:rsidRPr="0045629C">
              <w:rPr>
                <w:rFonts w:ascii="Calibri" w:hAnsi="Calibri" w:cs="Calibri"/>
                <w:sz w:val="18"/>
                <w:szCs w:val="18"/>
              </w:rPr>
              <w:t xml:space="preserve"> açıklar.</w:t>
            </w:r>
          </w:p>
          <w:p w14:paraId="1BBA1ADD"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4DA5484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tartışmaları</w:t>
            </w:r>
            <w:r w:rsidRPr="0045629C">
              <w:rPr>
                <w:rFonts w:ascii="Calibri" w:hAnsi="Calibri" w:cs="Calibri"/>
                <w:sz w:val="18"/>
                <w:szCs w:val="18"/>
              </w:rPr>
              <w:t xml:space="preserve"> ile çıkarım becerileri gözlemlenir.</w:t>
            </w:r>
          </w:p>
          <w:p w14:paraId="5BFAB40F" w14:textId="58D1D9C0"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Deney raporu, poster veya dijital sunum</w:t>
            </w:r>
            <w:r w:rsidRPr="0045629C">
              <w:rPr>
                <w:rFonts w:ascii="Calibri" w:hAnsi="Calibri" w:cs="Calibri"/>
                <w:sz w:val="18"/>
                <w:szCs w:val="18"/>
              </w:rPr>
              <w:t xml:space="preserve"> performans görevi olarak değerlendirilir.</w:t>
            </w:r>
          </w:p>
        </w:tc>
        <w:tc>
          <w:tcPr>
            <w:tcW w:w="851" w:type="dxa"/>
            <w:vAlign w:val="center"/>
          </w:tcPr>
          <w:p w14:paraId="3BDA86E1"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028F7261" w14:textId="44028F82"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5423993A" w14:textId="1BD48BC4"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324B7FFB" w14:textId="053D4D8B"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tcPr>
          <w:p w14:paraId="22AFEC14"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39109640" w14:textId="7D8A5194" w:rsidTr="007C4E1F">
        <w:trPr>
          <w:cantSplit/>
          <w:trHeight w:val="1134"/>
        </w:trPr>
        <w:tc>
          <w:tcPr>
            <w:tcW w:w="421" w:type="dxa"/>
            <w:vMerge/>
            <w:vAlign w:val="center"/>
          </w:tcPr>
          <w:p w14:paraId="33037FEC"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284F43A6" w14:textId="6E493414"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32. Hafta: 11- 17 Mayıs</w:t>
            </w:r>
          </w:p>
        </w:tc>
        <w:tc>
          <w:tcPr>
            <w:tcW w:w="425" w:type="dxa"/>
            <w:textDirection w:val="btLr"/>
            <w:vAlign w:val="center"/>
          </w:tcPr>
          <w:p w14:paraId="03E2F2A7" w14:textId="6C9470C9"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1+3</w:t>
            </w:r>
          </w:p>
        </w:tc>
        <w:tc>
          <w:tcPr>
            <w:tcW w:w="425" w:type="dxa"/>
            <w:textDirection w:val="btLr"/>
            <w:vAlign w:val="center"/>
          </w:tcPr>
          <w:p w14:paraId="19DE5307"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6. ÜNİTE: ELEKTRİĞİN İLETİMİ VE DİRENÇ</w:t>
            </w:r>
          </w:p>
          <w:p w14:paraId="2A4BA981"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p w14:paraId="60A062B0" w14:textId="03F6E251"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7. ÜNİTE: SÜRDÜRÜLEBİLİR YAŞAM VE ETKİLEŞİM</w:t>
            </w:r>
          </w:p>
          <w:p w14:paraId="0123E17A" w14:textId="77777777"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p w14:paraId="34839EC0" w14:textId="0E76856E"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p>
        </w:tc>
        <w:tc>
          <w:tcPr>
            <w:tcW w:w="709" w:type="dxa"/>
            <w:textDirection w:val="btLr"/>
            <w:vAlign w:val="center"/>
          </w:tcPr>
          <w:p w14:paraId="364F7AC0" w14:textId="5A723496"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Elektriksel Direnç ve Bağlı Olduğu Faktörler</w:t>
            </w:r>
          </w:p>
          <w:p w14:paraId="386DFA6D" w14:textId="2402B67B"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Biyoçeşitlilik</w:t>
            </w:r>
          </w:p>
        </w:tc>
        <w:tc>
          <w:tcPr>
            <w:tcW w:w="1276" w:type="dxa"/>
            <w:vAlign w:val="center"/>
          </w:tcPr>
          <w:p w14:paraId="51F404E4"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FB.6.6.2.2. </w:t>
            </w:r>
            <w:r w:rsidRPr="0045629C">
              <w:rPr>
                <w:rFonts w:ascii="Calibri" w:eastAsia="Times New Roman" w:hAnsi="Calibri" w:cs="Calibri"/>
                <w:kern w:val="0"/>
                <w:sz w:val="18"/>
                <w:szCs w:val="18"/>
                <w:lang w:eastAsia="tr-TR"/>
                <w14:ligatures w14:val="none"/>
              </w:rPr>
              <w:t>Ayarlanabilir direncin ampulün parlaklığına etkilerine yönelik bilimsel çıkarım yapabilme</w:t>
            </w:r>
          </w:p>
          <w:p w14:paraId="27881891" w14:textId="77777777" w:rsidR="005077F4" w:rsidRPr="0045629C" w:rsidRDefault="005077F4" w:rsidP="005077F4">
            <w:pPr>
              <w:rPr>
                <w:rFonts w:ascii="Calibri" w:eastAsia="Times New Roman" w:hAnsi="Calibri" w:cs="Calibri"/>
                <w:b/>
                <w:bCs/>
                <w:kern w:val="0"/>
                <w:sz w:val="18"/>
                <w:szCs w:val="18"/>
                <w:lang w:eastAsia="tr-TR"/>
                <w14:ligatures w14:val="none"/>
              </w:rPr>
            </w:pPr>
          </w:p>
          <w:p w14:paraId="5E1F9FF4"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FB.6.7.1.1. </w:t>
            </w:r>
            <w:r w:rsidRPr="0045629C">
              <w:rPr>
                <w:rFonts w:ascii="Calibri" w:eastAsia="Times New Roman" w:hAnsi="Calibri" w:cs="Calibri"/>
                <w:kern w:val="0"/>
                <w:sz w:val="18"/>
                <w:szCs w:val="18"/>
                <w:lang w:eastAsia="tr-TR"/>
                <w14:ligatures w14:val="none"/>
              </w:rPr>
              <w:t>Biyoçeşitliliğin doğal yaşam için önemini sorgulayabilme</w:t>
            </w:r>
          </w:p>
          <w:p w14:paraId="7EDD3370" w14:textId="77777777" w:rsidR="005077F4" w:rsidRPr="0045629C" w:rsidRDefault="005077F4" w:rsidP="005077F4">
            <w:pPr>
              <w:rPr>
                <w:rFonts w:ascii="Calibri" w:eastAsia="Times New Roman" w:hAnsi="Calibri" w:cs="Calibri"/>
                <w:b/>
                <w:bCs/>
                <w:kern w:val="0"/>
                <w:sz w:val="18"/>
                <w:szCs w:val="18"/>
                <w:lang w:eastAsia="tr-TR"/>
                <w14:ligatures w14:val="none"/>
              </w:rPr>
            </w:pPr>
          </w:p>
          <w:p w14:paraId="6E2CF6CB" w14:textId="44610C5F" w:rsidR="005077F4" w:rsidRPr="0045629C" w:rsidRDefault="005077F4" w:rsidP="005077F4">
            <w:pPr>
              <w:rPr>
                <w:rFonts w:ascii="Calibri" w:eastAsia="Times New Roman" w:hAnsi="Calibri" w:cs="Calibri"/>
                <w:b/>
                <w:bCs/>
                <w:kern w:val="0"/>
                <w:sz w:val="18"/>
                <w:szCs w:val="18"/>
                <w:lang w:eastAsia="tr-TR"/>
                <w14:ligatures w14:val="none"/>
              </w:rPr>
            </w:pPr>
          </w:p>
        </w:tc>
        <w:tc>
          <w:tcPr>
            <w:tcW w:w="2693" w:type="dxa"/>
            <w:vAlign w:val="center"/>
          </w:tcPr>
          <w:p w14:paraId="196C8329"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FB.6.6.2.2.</w:t>
            </w:r>
          </w:p>
          <w:p w14:paraId="72F077A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Reosta kullanarak elektriksel direnci belirler. </w:t>
            </w:r>
          </w:p>
          <w:p w14:paraId="0E2C72D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Direncin değişkenliğini dikkate alarak topladığı verileri kaydeder. </w:t>
            </w:r>
          </w:p>
          <w:p w14:paraId="5A3E0B6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Ampulün parlaklığı üzerinde elektriksel direncin etkili olduğunu değerlendirir.</w:t>
            </w:r>
          </w:p>
          <w:p w14:paraId="62D814F5" w14:textId="77777777" w:rsidR="005077F4" w:rsidRPr="0045629C" w:rsidRDefault="005077F4" w:rsidP="005077F4">
            <w:pPr>
              <w:rPr>
                <w:rFonts w:ascii="Calibri" w:eastAsia="Times New Roman" w:hAnsi="Calibri" w:cs="Calibri"/>
                <w:kern w:val="0"/>
                <w:sz w:val="18"/>
                <w:szCs w:val="18"/>
                <w:lang w:eastAsia="tr-TR"/>
                <w14:ligatures w14:val="none"/>
              </w:rPr>
            </w:pPr>
          </w:p>
          <w:p w14:paraId="16A8E6C1"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FB.6.7.1.1.</w:t>
            </w:r>
          </w:p>
          <w:p w14:paraId="68A9353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Biyoçeşitliliğin doğal yaşam için önemini tanımlar. </w:t>
            </w:r>
          </w:p>
          <w:p w14:paraId="3E6BFE56"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Biyoçeşitliliğin doğal yaşam için önemine ilişkin sorular sorar (5N1K). </w:t>
            </w:r>
          </w:p>
          <w:p w14:paraId="5009044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Biyoçeşitliliğin doğal yaşam için önemi konusunda bilgi toplar.</w:t>
            </w:r>
          </w:p>
          <w:p w14:paraId="04F60C3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ç) Biyoçeşitliliğin doğal yaşam için önemi konusunda toplanan bilgilerin doğruluğunu değerlendirir.</w:t>
            </w:r>
          </w:p>
          <w:p w14:paraId="4E04C9B9" w14:textId="7832E5B2"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d) Biyoçeşitliliğin doğal yaşam için önemi konusunda toplanan bilgiler üzerinde çıkarım yapar</w:t>
            </w:r>
          </w:p>
        </w:tc>
        <w:tc>
          <w:tcPr>
            <w:tcW w:w="3402" w:type="dxa"/>
            <w:vAlign w:val="center"/>
          </w:tcPr>
          <w:p w14:paraId="194846D6"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Bilgi düzeyi </w:t>
            </w:r>
            <w:r w:rsidRPr="0045629C">
              <w:rPr>
                <w:rFonts w:ascii="Calibri" w:hAnsi="Calibri" w:cs="Calibri"/>
                <w:b/>
                <w:bCs/>
                <w:sz w:val="18"/>
                <w:szCs w:val="18"/>
              </w:rPr>
              <w:t>doğru–yanlış, kısa cevaplı ve çoktan seçmeli sorular</w:t>
            </w:r>
            <w:r w:rsidRPr="0045629C">
              <w:rPr>
                <w:rFonts w:ascii="Calibri" w:hAnsi="Calibri" w:cs="Calibri"/>
                <w:sz w:val="18"/>
                <w:szCs w:val="18"/>
              </w:rPr>
              <w:t xml:space="preserve"> ile ölçülür.</w:t>
            </w:r>
          </w:p>
          <w:p w14:paraId="04D2401C"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Reosta kullanarak deney yapma ve veri kaydetme</w:t>
            </w:r>
            <w:r w:rsidRPr="0045629C">
              <w:rPr>
                <w:rFonts w:ascii="Calibri" w:hAnsi="Calibri" w:cs="Calibri"/>
                <w:sz w:val="18"/>
                <w:szCs w:val="18"/>
              </w:rPr>
              <w:t xml:space="preserve"> süreçleri gözlem formlarıyla değerlendirilir.</w:t>
            </w:r>
          </w:p>
          <w:p w14:paraId="10F226C6"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Direnç değişimine bağlı parlaklık gözlemleri</w:t>
            </w:r>
            <w:r w:rsidRPr="0045629C">
              <w:rPr>
                <w:rFonts w:ascii="Calibri" w:hAnsi="Calibri" w:cs="Calibri"/>
                <w:sz w:val="18"/>
                <w:szCs w:val="18"/>
              </w:rPr>
              <w:t xml:space="preserve"> tablo, grafik veya rapor şeklinde sunulur.</w:t>
            </w:r>
          </w:p>
          <w:p w14:paraId="34C6410A"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Öğrenciler, verilerden </w:t>
            </w:r>
            <w:r w:rsidRPr="0045629C">
              <w:rPr>
                <w:rFonts w:ascii="Calibri" w:hAnsi="Calibri" w:cs="Calibri"/>
                <w:b/>
                <w:bCs/>
                <w:sz w:val="18"/>
                <w:szCs w:val="18"/>
              </w:rPr>
              <w:t>çıkarım yaparak direncin ampul parlaklığına etkisini</w:t>
            </w:r>
            <w:r w:rsidRPr="0045629C">
              <w:rPr>
                <w:rFonts w:ascii="Calibri" w:hAnsi="Calibri" w:cs="Calibri"/>
                <w:sz w:val="18"/>
                <w:szCs w:val="18"/>
              </w:rPr>
              <w:t xml:space="preserve"> açıklar.</w:t>
            </w:r>
          </w:p>
          <w:p w14:paraId="34B9DE9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 xml:space="preserve">Dijital içerikler (EBA animasyonları, simülasyonlar, interaktif </w:t>
            </w:r>
            <w:proofErr w:type="spellStart"/>
            <w:r w:rsidRPr="0045629C">
              <w:rPr>
                <w:rFonts w:ascii="Calibri" w:hAnsi="Calibri" w:cs="Calibri"/>
                <w:b/>
                <w:bCs/>
                <w:sz w:val="18"/>
                <w:szCs w:val="18"/>
              </w:rPr>
              <w:t>quizler</w:t>
            </w:r>
            <w:proofErr w:type="spellEnd"/>
            <w:r w:rsidRPr="0045629C">
              <w:rPr>
                <w:rFonts w:ascii="Calibri" w:hAnsi="Calibri" w:cs="Calibri"/>
                <w:b/>
                <w:bCs/>
                <w:sz w:val="18"/>
                <w:szCs w:val="18"/>
              </w:rPr>
              <w:t>)</w:t>
            </w:r>
            <w:r w:rsidRPr="0045629C">
              <w:rPr>
                <w:rFonts w:ascii="Calibri" w:hAnsi="Calibri" w:cs="Calibri"/>
                <w:sz w:val="18"/>
                <w:szCs w:val="18"/>
              </w:rPr>
              <w:t xml:space="preserve"> ile öğrenme pekiştirilir.</w:t>
            </w:r>
          </w:p>
          <w:p w14:paraId="599C5AE2" w14:textId="77777777" w:rsidR="005077F4" w:rsidRPr="0045629C" w:rsidRDefault="005077F4" w:rsidP="005077F4">
            <w:pPr>
              <w:spacing w:line="278" w:lineRule="auto"/>
              <w:rPr>
                <w:rFonts w:ascii="Calibri" w:hAnsi="Calibri" w:cs="Calibri"/>
                <w:sz w:val="18"/>
                <w:szCs w:val="18"/>
              </w:rPr>
            </w:pPr>
            <w:r w:rsidRPr="0045629C">
              <w:rPr>
                <w:rFonts w:ascii="Calibri" w:hAnsi="Calibri" w:cs="Calibri"/>
                <w:sz w:val="18"/>
                <w:szCs w:val="18"/>
              </w:rPr>
              <w:t xml:space="preserve">-  </w:t>
            </w:r>
            <w:r w:rsidRPr="0045629C">
              <w:rPr>
                <w:rFonts w:ascii="Calibri" w:hAnsi="Calibri" w:cs="Calibri"/>
                <w:b/>
                <w:bCs/>
                <w:sz w:val="18"/>
                <w:szCs w:val="18"/>
              </w:rPr>
              <w:t>Akran değerlendirmesi ve grup tartışmaları</w:t>
            </w:r>
            <w:r w:rsidRPr="0045629C">
              <w:rPr>
                <w:rFonts w:ascii="Calibri" w:hAnsi="Calibri" w:cs="Calibri"/>
                <w:sz w:val="18"/>
                <w:szCs w:val="18"/>
              </w:rPr>
              <w:t xml:space="preserve"> ile çıkarım becerileri gözlemlenir.</w:t>
            </w:r>
          </w:p>
          <w:p w14:paraId="28BBA157" w14:textId="5E5773C1"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hAnsi="Calibri" w:cs="Calibri"/>
                <w:sz w:val="18"/>
                <w:szCs w:val="18"/>
              </w:rPr>
              <w:t xml:space="preserve">-  </w:t>
            </w:r>
            <w:r w:rsidRPr="0045629C">
              <w:rPr>
                <w:rFonts w:ascii="Calibri" w:hAnsi="Calibri" w:cs="Calibri"/>
                <w:b/>
                <w:bCs/>
                <w:sz w:val="18"/>
                <w:szCs w:val="18"/>
              </w:rPr>
              <w:t>Deney raporu, poster veya dijital sunum</w:t>
            </w:r>
            <w:r w:rsidRPr="0045629C">
              <w:rPr>
                <w:rFonts w:ascii="Calibri" w:hAnsi="Calibri" w:cs="Calibri"/>
                <w:sz w:val="18"/>
                <w:szCs w:val="18"/>
              </w:rPr>
              <w:t xml:space="preserve"> performans görevi olarak değerlendirilir.</w:t>
            </w:r>
          </w:p>
        </w:tc>
        <w:tc>
          <w:tcPr>
            <w:tcW w:w="851" w:type="dxa"/>
            <w:vAlign w:val="center"/>
          </w:tcPr>
          <w:p w14:paraId="412945FF" w14:textId="77777777"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Merge/>
            <w:vAlign w:val="center"/>
          </w:tcPr>
          <w:p w14:paraId="1FDD019C" w14:textId="06CEEE1F" w:rsidR="005077F4" w:rsidRPr="0045629C" w:rsidRDefault="005077F4" w:rsidP="005077F4">
            <w:pPr>
              <w:rPr>
                <w:rFonts w:ascii="Calibri" w:eastAsia="Times New Roman" w:hAnsi="Calibri" w:cs="Calibri"/>
                <w:kern w:val="0"/>
                <w:sz w:val="18"/>
                <w:szCs w:val="18"/>
                <w:lang w:eastAsia="tr-TR"/>
                <w14:ligatures w14:val="none"/>
              </w:rPr>
            </w:pPr>
          </w:p>
        </w:tc>
        <w:tc>
          <w:tcPr>
            <w:tcW w:w="850" w:type="dxa"/>
            <w:vMerge/>
            <w:vAlign w:val="center"/>
          </w:tcPr>
          <w:p w14:paraId="7C9389DF" w14:textId="3A3E65AA" w:rsidR="005077F4" w:rsidRPr="0045629C" w:rsidRDefault="005077F4" w:rsidP="005077F4">
            <w:pPr>
              <w:rPr>
                <w:rFonts w:ascii="Calibri" w:eastAsia="Times New Roman" w:hAnsi="Calibri" w:cs="Calibri"/>
                <w:kern w:val="0"/>
                <w:sz w:val="18"/>
                <w:szCs w:val="18"/>
                <w:lang w:eastAsia="tr-TR"/>
                <w14:ligatures w14:val="none"/>
              </w:rPr>
            </w:pPr>
          </w:p>
        </w:tc>
        <w:tc>
          <w:tcPr>
            <w:tcW w:w="993" w:type="dxa"/>
            <w:vMerge/>
            <w:vAlign w:val="center"/>
          </w:tcPr>
          <w:p w14:paraId="2B7B6CFB" w14:textId="314835A2" w:rsidR="005077F4" w:rsidRPr="0045629C" w:rsidRDefault="005077F4" w:rsidP="005077F4">
            <w:pPr>
              <w:rPr>
                <w:rFonts w:ascii="Calibri" w:eastAsia="Times New Roman" w:hAnsi="Calibri" w:cs="Calibri"/>
                <w:kern w:val="0"/>
                <w:sz w:val="18"/>
                <w:szCs w:val="18"/>
                <w:lang w:eastAsia="tr-TR"/>
                <w14:ligatures w14:val="none"/>
              </w:rPr>
            </w:pPr>
          </w:p>
        </w:tc>
        <w:tc>
          <w:tcPr>
            <w:tcW w:w="2268" w:type="dxa"/>
            <w:vMerge w:val="restart"/>
          </w:tcPr>
          <w:p w14:paraId="2A9DE9F5"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Zenginleştirme:</w:t>
            </w:r>
          </w:p>
          <w:p w14:paraId="072513D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-“Kuzey Kıbrıs Türk Cumhuriyeti’nde biyoçeşitlilik” konusunda araştırma yapıp sunmaları istenebilir.</w:t>
            </w:r>
          </w:p>
          <w:p w14:paraId="34766BDB"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-Biyoçeşitlilik konusunda dijital içerikler hazırlamaları sağlanabilir. Canlıların ortamlarla</w:t>
            </w:r>
          </w:p>
          <w:p w14:paraId="3E14811B" w14:textId="77777777" w:rsidR="005077F4" w:rsidRPr="0045629C" w:rsidRDefault="005077F4" w:rsidP="005077F4">
            <w:pPr>
              <w:rPr>
                <w:rFonts w:ascii="Calibri" w:eastAsia="Times New Roman" w:hAnsi="Calibri" w:cs="Calibri"/>
                <w:kern w:val="0"/>
                <w:sz w:val="18"/>
                <w:szCs w:val="18"/>
                <w:lang w:eastAsia="tr-TR"/>
                <w14:ligatures w14:val="none"/>
              </w:rPr>
            </w:pPr>
            <w:proofErr w:type="gramStart"/>
            <w:r w:rsidRPr="0045629C">
              <w:rPr>
                <w:rFonts w:ascii="Calibri" w:eastAsia="Times New Roman" w:hAnsi="Calibri" w:cs="Calibri"/>
                <w:kern w:val="0"/>
                <w:sz w:val="18"/>
                <w:szCs w:val="18"/>
                <w:lang w:eastAsia="tr-TR"/>
                <w14:ligatures w14:val="none"/>
              </w:rPr>
              <w:t>eşleştirilmesini</w:t>
            </w:r>
            <w:proofErr w:type="gramEnd"/>
            <w:r w:rsidRPr="0045629C">
              <w:rPr>
                <w:rFonts w:ascii="Calibri" w:eastAsia="Times New Roman" w:hAnsi="Calibri" w:cs="Calibri"/>
                <w:kern w:val="0"/>
                <w:sz w:val="18"/>
                <w:szCs w:val="18"/>
                <w:lang w:eastAsia="tr-TR"/>
                <w14:ligatures w14:val="none"/>
              </w:rPr>
              <w:t>, nesli tükenen veya tükenme tehlikesindeki canlıların sürüklenip bırakılmasını içeren etkinlikler hazırlatılabilir.</w:t>
            </w:r>
          </w:p>
          <w:p w14:paraId="33A9CCC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-Ülkemizde ve dünyada nesli tükenen veya tükenme tehlikesi altında olan bitki ve hayvanlarla ilgili kart oyunları tasarlamaları istenebilir.</w:t>
            </w:r>
          </w:p>
          <w:p w14:paraId="14213A8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-Seçilen bir çevre sorunuyla ilgili yapılan çalışmaların </w:t>
            </w:r>
            <w:r w:rsidRPr="0045629C">
              <w:rPr>
                <w:rFonts w:ascii="Calibri" w:eastAsia="Times New Roman" w:hAnsi="Calibri" w:cs="Calibri"/>
                <w:kern w:val="0"/>
                <w:sz w:val="18"/>
                <w:szCs w:val="18"/>
                <w:lang w:eastAsia="tr-TR"/>
                <w14:ligatures w14:val="none"/>
              </w:rPr>
              <w:lastRenderedPageBreak/>
              <w:t>derlendiği makale, rapor yazmaları</w:t>
            </w:r>
          </w:p>
          <w:p w14:paraId="59CEC673" w14:textId="77777777" w:rsidR="005077F4" w:rsidRPr="0045629C" w:rsidRDefault="005077F4" w:rsidP="005077F4">
            <w:pPr>
              <w:rPr>
                <w:rFonts w:ascii="Calibri" w:eastAsia="Times New Roman" w:hAnsi="Calibri" w:cs="Calibri"/>
                <w:kern w:val="0"/>
                <w:sz w:val="18"/>
                <w:szCs w:val="18"/>
                <w:lang w:eastAsia="tr-TR"/>
                <w14:ligatures w14:val="none"/>
              </w:rPr>
            </w:pPr>
            <w:proofErr w:type="gramStart"/>
            <w:r w:rsidRPr="0045629C">
              <w:rPr>
                <w:rFonts w:ascii="Calibri" w:eastAsia="Times New Roman" w:hAnsi="Calibri" w:cs="Calibri"/>
                <w:kern w:val="0"/>
                <w:sz w:val="18"/>
                <w:szCs w:val="18"/>
                <w:lang w:eastAsia="tr-TR"/>
                <w14:ligatures w14:val="none"/>
              </w:rPr>
              <w:t>istenebilir</w:t>
            </w:r>
            <w:proofErr w:type="gramEnd"/>
            <w:r w:rsidRPr="0045629C">
              <w:rPr>
                <w:rFonts w:ascii="Calibri" w:eastAsia="Times New Roman" w:hAnsi="Calibri" w:cs="Calibri"/>
                <w:kern w:val="0"/>
                <w:sz w:val="18"/>
                <w:szCs w:val="18"/>
                <w:lang w:eastAsia="tr-TR"/>
                <w14:ligatures w14:val="none"/>
              </w:rPr>
              <w:t>.</w:t>
            </w:r>
          </w:p>
          <w:p w14:paraId="6CA00437" w14:textId="77777777" w:rsidR="005077F4" w:rsidRPr="0045629C" w:rsidRDefault="005077F4" w:rsidP="005077F4">
            <w:pPr>
              <w:rPr>
                <w:rFonts w:ascii="Calibri" w:eastAsia="Times New Roman" w:hAnsi="Calibri" w:cs="Calibri"/>
                <w:kern w:val="0"/>
                <w:sz w:val="18"/>
                <w:szCs w:val="18"/>
                <w:lang w:eastAsia="tr-TR"/>
                <w14:ligatures w14:val="none"/>
              </w:rPr>
            </w:pPr>
          </w:p>
          <w:p w14:paraId="51CE9509"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Destekleme:</w:t>
            </w:r>
          </w:p>
          <w:p w14:paraId="7D385933"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-Biyoçeşitlilik konusu küçük parçalara bölünerek sunulur ve her bir süreç adım adım açıklanabilir.</w:t>
            </w:r>
          </w:p>
          <w:p w14:paraId="75C2FF0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-İnsan-çevre etkileşimi konusunda kısa cümlelerle yorumlarını açıklayacakları özetler </w:t>
            </w:r>
            <w:proofErr w:type="spellStart"/>
            <w:r w:rsidRPr="0045629C">
              <w:rPr>
                <w:rFonts w:ascii="Calibri" w:eastAsia="Times New Roman" w:hAnsi="Calibri" w:cs="Calibri"/>
                <w:kern w:val="0"/>
                <w:sz w:val="18"/>
                <w:szCs w:val="18"/>
                <w:lang w:eastAsia="tr-TR"/>
                <w14:ligatures w14:val="none"/>
              </w:rPr>
              <w:t>hazırlatılılabilir</w:t>
            </w:r>
            <w:proofErr w:type="spellEnd"/>
            <w:r w:rsidRPr="0045629C">
              <w:rPr>
                <w:rFonts w:ascii="Calibri" w:eastAsia="Times New Roman" w:hAnsi="Calibri" w:cs="Calibri"/>
                <w:kern w:val="0"/>
                <w:sz w:val="18"/>
                <w:szCs w:val="18"/>
                <w:lang w:eastAsia="tr-TR"/>
                <w14:ligatures w14:val="none"/>
              </w:rPr>
              <w:t>.</w:t>
            </w:r>
          </w:p>
          <w:p w14:paraId="54BF6392"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-Ülkemizde ve dünyada nesli tükenen veya tükenme tehlikesi altında olan bitki ve hayvanlarla ilgili kart oyunları oynatılabilir.</w:t>
            </w:r>
          </w:p>
          <w:p w14:paraId="4D5BCDC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-Biyoçeşitlilik konusunda animasyon, simülasyon ve eğitici videolardan yararlanılarak öğrenme süreci kolaylaştırılabilir.</w:t>
            </w:r>
          </w:p>
          <w:p w14:paraId="55F1264D" w14:textId="77777777" w:rsidR="005077F4" w:rsidRPr="0045629C" w:rsidRDefault="005077F4" w:rsidP="005077F4">
            <w:pPr>
              <w:rPr>
                <w:rFonts w:ascii="Calibri" w:eastAsia="Times New Roman" w:hAnsi="Calibri" w:cs="Calibri"/>
                <w:kern w:val="0"/>
                <w:sz w:val="18"/>
                <w:szCs w:val="18"/>
                <w:lang w:eastAsia="tr-TR"/>
                <w14:ligatures w14:val="none"/>
              </w:rPr>
            </w:pPr>
          </w:p>
          <w:p w14:paraId="1F5732DD" w14:textId="77777777" w:rsidR="005077F4" w:rsidRPr="0045629C" w:rsidRDefault="005077F4" w:rsidP="005077F4">
            <w:pPr>
              <w:rPr>
                <w:rFonts w:ascii="Calibri" w:eastAsia="Times New Roman" w:hAnsi="Calibri" w:cs="Calibri"/>
                <w:kern w:val="0"/>
                <w:sz w:val="18"/>
                <w:szCs w:val="18"/>
                <w:lang w:eastAsia="tr-TR"/>
                <w14:ligatures w14:val="none"/>
              </w:rPr>
            </w:pPr>
          </w:p>
          <w:p w14:paraId="78F53A8A" w14:textId="6F47086C"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Farklılaştırma </w:t>
            </w:r>
            <w:r w:rsidRPr="0045629C">
              <w:rPr>
                <w:rFonts w:ascii="Calibri" w:eastAsia="Times New Roman" w:hAnsi="Calibri" w:cs="Calibri"/>
                <w:kern w:val="0"/>
                <w:sz w:val="18"/>
                <w:szCs w:val="18"/>
                <w:lang w:eastAsia="tr-TR"/>
                <w14:ligatures w14:val="none"/>
              </w:rPr>
              <w:t>kapsamındaki tüm uygulamalar; öğrencilerin ilgi, ihtiyaç ve istekleri göz önünde bulundurularak öğretmenler tarafından planlanır ve uygulanır.</w:t>
            </w:r>
          </w:p>
        </w:tc>
      </w:tr>
      <w:tr w:rsidR="0045629C" w:rsidRPr="0045629C" w14:paraId="3A740B0F" w14:textId="4D0299F1" w:rsidTr="007C4E1F">
        <w:trPr>
          <w:cantSplit/>
          <w:trHeight w:val="4941"/>
        </w:trPr>
        <w:tc>
          <w:tcPr>
            <w:tcW w:w="421" w:type="dxa"/>
            <w:vMerge/>
            <w:vAlign w:val="center"/>
          </w:tcPr>
          <w:p w14:paraId="7C287E9E"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388E6E82" w14:textId="4838841C"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33. Hafta: 18- 24 Mayıs</w:t>
            </w:r>
          </w:p>
        </w:tc>
        <w:tc>
          <w:tcPr>
            <w:tcW w:w="425" w:type="dxa"/>
            <w:textDirection w:val="btLr"/>
            <w:vAlign w:val="center"/>
          </w:tcPr>
          <w:p w14:paraId="4B32357C" w14:textId="29F3607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2+2</w:t>
            </w:r>
          </w:p>
        </w:tc>
        <w:tc>
          <w:tcPr>
            <w:tcW w:w="425" w:type="dxa"/>
            <w:textDirection w:val="btLr"/>
            <w:vAlign w:val="center"/>
          </w:tcPr>
          <w:p w14:paraId="603AC218" w14:textId="51D9EEEE"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7. ÜNİTE: SÜRDÜRÜLEBİLİR YAŞAM VE ETKİLEŞİM</w:t>
            </w:r>
          </w:p>
        </w:tc>
        <w:tc>
          <w:tcPr>
            <w:tcW w:w="709" w:type="dxa"/>
            <w:textDirection w:val="btLr"/>
            <w:vAlign w:val="center"/>
          </w:tcPr>
          <w:p w14:paraId="4934E9B6" w14:textId="30AFF1D6"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Biyoçeşitlilik</w:t>
            </w:r>
          </w:p>
        </w:tc>
        <w:tc>
          <w:tcPr>
            <w:tcW w:w="1276" w:type="dxa"/>
            <w:vAlign w:val="center"/>
          </w:tcPr>
          <w:p w14:paraId="68DD5C42"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FB.6.7.1.1. </w:t>
            </w:r>
            <w:r w:rsidRPr="0045629C">
              <w:rPr>
                <w:rFonts w:ascii="Calibri" w:eastAsia="Times New Roman" w:hAnsi="Calibri" w:cs="Calibri"/>
                <w:kern w:val="0"/>
                <w:sz w:val="18"/>
                <w:szCs w:val="18"/>
                <w:lang w:eastAsia="tr-TR"/>
                <w14:ligatures w14:val="none"/>
              </w:rPr>
              <w:t>Biyoçeşitliliğin doğal yaşam için önemini sorgulayabilme</w:t>
            </w:r>
          </w:p>
          <w:p w14:paraId="5DEDA417" w14:textId="77777777" w:rsidR="005077F4" w:rsidRPr="0045629C" w:rsidRDefault="005077F4" w:rsidP="005077F4">
            <w:pPr>
              <w:rPr>
                <w:rFonts w:ascii="Calibri" w:eastAsia="Times New Roman" w:hAnsi="Calibri" w:cs="Calibri"/>
                <w:b/>
                <w:bCs/>
                <w:kern w:val="0"/>
                <w:sz w:val="18"/>
                <w:szCs w:val="18"/>
                <w:lang w:eastAsia="tr-TR"/>
                <w14:ligatures w14:val="none"/>
              </w:rPr>
            </w:pPr>
          </w:p>
          <w:p w14:paraId="0DF6C08A" w14:textId="00BCF0F2"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FB.6.7.1.2. </w:t>
            </w:r>
            <w:r w:rsidRPr="0045629C">
              <w:rPr>
                <w:rFonts w:ascii="Calibri" w:eastAsia="Times New Roman" w:hAnsi="Calibri" w:cs="Calibri"/>
                <w:kern w:val="0"/>
                <w:sz w:val="18"/>
                <w:szCs w:val="18"/>
                <w:lang w:eastAsia="tr-TR"/>
                <w14:ligatures w14:val="none"/>
              </w:rPr>
              <w:t>Biyoçeşitliliği tehdit eden faktörleri araştırma verilerine dayalı tahmin edebilme</w:t>
            </w:r>
          </w:p>
        </w:tc>
        <w:tc>
          <w:tcPr>
            <w:tcW w:w="2693" w:type="dxa"/>
            <w:vAlign w:val="center"/>
          </w:tcPr>
          <w:p w14:paraId="0F292EB0" w14:textId="77777777"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FB.6.7.1.1.</w:t>
            </w:r>
          </w:p>
          <w:p w14:paraId="39F0E03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Biyoçeşitliliğin doğal yaşam için önemini tanımlar. </w:t>
            </w:r>
          </w:p>
          <w:p w14:paraId="68D591D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Biyoçeşitliliğin doğal yaşam için önemine ilişkin sorular sorar (5N1K). </w:t>
            </w:r>
          </w:p>
          <w:p w14:paraId="6449B1D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Biyoçeşitliliğin doğal yaşam için önemi konusunda bilgi toplar.</w:t>
            </w:r>
          </w:p>
          <w:p w14:paraId="7A39384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ç) Biyoçeşitliliğin doğal yaşam için önemi konusunda toplanan bilgilerin doğruluğunu değerlendirir.</w:t>
            </w:r>
          </w:p>
          <w:p w14:paraId="4C5A8389" w14:textId="53A2D94B"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d) Biyoçeşitliliğin doğal yaşam için önemi konusunda toplanan bilgiler üzerinde çıkarım yapar</w:t>
            </w:r>
          </w:p>
          <w:p w14:paraId="4774FE2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FB.6.7.1.2.</w:t>
            </w:r>
          </w:p>
          <w:p w14:paraId="6E4700C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Biyoçeşitliliği tehdit eden faktörler konusunda ön bilgilere dayalı önerme oluşturur. </w:t>
            </w:r>
          </w:p>
          <w:p w14:paraId="34F5874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Biyoçeşitliliği tehdit eden faktörler konusunda veriye dayalı olan ve dayalı olmayan önermeleri karşılaştırır. </w:t>
            </w:r>
          </w:p>
          <w:p w14:paraId="4A5325BA"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c) Biyoçeşitliliği tehdit eden faktörler konusunda tahminde bulunur. </w:t>
            </w:r>
          </w:p>
          <w:p w14:paraId="4E45244E" w14:textId="72DB2B3B"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ç) Biyoçeşitliliği tehdit eden faktörler konusunda tahminlerin geçerliğini sorgular</w:t>
            </w:r>
          </w:p>
        </w:tc>
        <w:tc>
          <w:tcPr>
            <w:tcW w:w="3402" w:type="dxa"/>
            <w:vAlign w:val="center"/>
          </w:tcPr>
          <w:p w14:paraId="1EABB7C6"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çoktan seçmeli, kısa cevaplı sorular</w:t>
            </w:r>
            <w:r w:rsidRPr="0045629C">
              <w:rPr>
                <w:rFonts w:ascii="Calibri" w:eastAsia="Times New Roman" w:hAnsi="Calibri" w:cs="Calibri"/>
                <w:kern w:val="0"/>
                <w:sz w:val="18"/>
                <w:szCs w:val="18"/>
                <w:lang w:eastAsia="tr-TR"/>
                <w14:ligatures w14:val="none"/>
              </w:rPr>
              <w:t xml:space="preserve"> ile ölçülür.</w:t>
            </w:r>
          </w:p>
          <w:p w14:paraId="3CB5E26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5N1K soruları, araştırma ödevleri ve sunumlar</w:t>
            </w:r>
            <w:r w:rsidRPr="0045629C">
              <w:rPr>
                <w:rFonts w:ascii="Calibri" w:eastAsia="Times New Roman" w:hAnsi="Calibri" w:cs="Calibri"/>
                <w:kern w:val="0"/>
                <w:sz w:val="18"/>
                <w:szCs w:val="18"/>
                <w:lang w:eastAsia="tr-TR"/>
                <w14:ligatures w14:val="none"/>
              </w:rPr>
              <w:t xml:space="preserve"> ile sorgulama becerileri değerlendirilir.</w:t>
            </w:r>
          </w:p>
          <w:p w14:paraId="28BC3A01"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Biyoçeşitlilik konulu gözlem ve araştırmalar</w:t>
            </w:r>
            <w:r w:rsidRPr="0045629C">
              <w:rPr>
                <w:rFonts w:ascii="Calibri" w:eastAsia="Times New Roman" w:hAnsi="Calibri" w:cs="Calibri"/>
                <w:kern w:val="0"/>
                <w:sz w:val="18"/>
                <w:szCs w:val="18"/>
                <w:lang w:eastAsia="tr-TR"/>
                <w14:ligatures w14:val="none"/>
              </w:rPr>
              <w:t xml:space="preserve"> rapor veya tablo olarak kaydedilir.</w:t>
            </w:r>
          </w:p>
          <w:p w14:paraId="5809FA00"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Toplanan bilgilerin doğruluğu ve güvenilirliği</w:t>
            </w:r>
            <w:r w:rsidRPr="0045629C">
              <w:rPr>
                <w:rFonts w:ascii="Calibri" w:eastAsia="Times New Roman" w:hAnsi="Calibri" w:cs="Calibri"/>
                <w:kern w:val="0"/>
                <w:sz w:val="18"/>
                <w:szCs w:val="18"/>
                <w:lang w:eastAsia="tr-TR"/>
                <w14:ligatures w14:val="none"/>
              </w:rPr>
              <w:t xml:space="preserve"> tartışma ve grup çalışmalarıyla incelenir.</w:t>
            </w:r>
          </w:p>
          <w:p w14:paraId="11C8B056"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Çıkarım ve yorum çalışmaları</w:t>
            </w:r>
            <w:r w:rsidRPr="0045629C">
              <w:rPr>
                <w:rFonts w:ascii="Calibri" w:eastAsia="Times New Roman" w:hAnsi="Calibri" w:cs="Calibri"/>
                <w:kern w:val="0"/>
                <w:sz w:val="18"/>
                <w:szCs w:val="18"/>
                <w:lang w:eastAsia="tr-TR"/>
                <w14:ligatures w14:val="none"/>
              </w:rPr>
              <w:t xml:space="preserve"> akran değerlendirmesi ile gözlemlenir.</w:t>
            </w:r>
          </w:p>
          <w:p w14:paraId="5B21A104"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videoları, belgeseller, interaktif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desteklenir.</w:t>
            </w:r>
          </w:p>
          <w:p w14:paraId="4D8EAAB0" w14:textId="342B052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broşür, dijital sunum veya proje</w:t>
            </w:r>
            <w:r w:rsidRPr="0045629C">
              <w:rPr>
                <w:rFonts w:ascii="Calibri" w:eastAsia="Times New Roman" w:hAnsi="Calibri" w:cs="Calibri"/>
                <w:kern w:val="0"/>
                <w:sz w:val="18"/>
                <w:szCs w:val="18"/>
                <w:lang w:eastAsia="tr-TR"/>
                <w14:ligatures w14:val="none"/>
              </w:rPr>
              <w:t xml:space="preserve"> performans görevi olarak değerlendirilir.</w:t>
            </w:r>
          </w:p>
        </w:tc>
        <w:tc>
          <w:tcPr>
            <w:tcW w:w="851" w:type="dxa"/>
            <w:vAlign w:val="center"/>
          </w:tcPr>
          <w:p w14:paraId="7EEC094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19 Mayıs Atatürk'ü Anma ve Gençlik ve Spor Bayramı</w:t>
            </w:r>
          </w:p>
          <w:p w14:paraId="44055DD6" w14:textId="77777777" w:rsidR="005077F4" w:rsidRPr="0045629C" w:rsidRDefault="005077F4" w:rsidP="005077F4">
            <w:pPr>
              <w:rPr>
                <w:rFonts w:ascii="Calibri" w:eastAsia="Times New Roman" w:hAnsi="Calibri" w:cs="Calibri"/>
                <w:kern w:val="0"/>
                <w:sz w:val="18"/>
                <w:szCs w:val="18"/>
                <w:lang w:eastAsia="tr-TR"/>
                <w14:ligatures w14:val="none"/>
              </w:rPr>
            </w:pPr>
          </w:p>
          <w:p w14:paraId="7537006B" w14:textId="1CEDA539"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İstanbul'un Fethi (29 Mayıs)</w:t>
            </w:r>
          </w:p>
        </w:tc>
        <w:tc>
          <w:tcPr>
            <w:tcW w:w="992" w:type="dxa"/>
            <w:vAlign w:val="center"/>
          </w:tcPr>
          <w:p w14:paraId="3B6749AB" w14:textId="19BA235A"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SDB1.1. Kendini Tanıma (Öz Farkındalık), SDB1.2. Kendini Düzenleme (Öz Düzenleme) SDB2.1. İletişim, SDB2.3. Sosyal Farkındalık, SDB3.2. Esneklik, SDB3.3. Sorumlu Karar Verme</w:t>
            </w:r>
          </w:p>
        </w:tc>
        <w:tc>
          <w:tcPr>
            <w:tcW w:w="850" w:type="dxa"/>
            <w:vAlign w:val="center"/>
          </w:tcPr>
          <w:p w14:paraId="0481FAEB" w14:textId="14EAEF5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D1. Adalet, D3. Çalışkanlık, D5. Duyarlılık, D6. Dürüstlük, D9. Merhamet, D12. Sabır, D14. Saygı, D19. Vatanseverlik</w:t>
            </w:r>
          </w:p>
        </w:tc>
        <w:tc>
          <w:tcPr>
            <w:tcW w:w="993" w:type="dxa"/>
            <w:vAlign w:val="center"/>
          </w:tcPr>
          <w:p w14:paraId="6768CC57" w14:textId="13ECA69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OB2. Dijital Okuryazarlık, OB3. Finansal Okuryazarlık, OB5. Kültür Okuryazarlığı, OB6. Vatandaşlık Okuryazarlığı, OB8. Sürdürülebilirlik Okuryazarlığı</w:t>
            </w:r>
          </w:p>
        </w:tc>
        <w:tc>
          <w:tcPr>
            <w:tcW w:w="2268" w:type="dxa"/>
            <w:vMerge/>
          </w:tcPr>
          <w:p w14:paraId="423E4121"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43EE2156" w14:textId="4B85B35E" w:rsidTr="005077F4">
        <w:trPr>
          <w:trHeight w:val="1266"/>
        </w:trPr>
        <w:tc>
          <w:tcPr>
            <w:tcW w:w="421" w:type="dxa"/>
            <w:vMerge/>
            <w:vAlign w:val="center"/>
          </w:tcPr>
          <w:p w14:paraId="7BD8FB65"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13041" w:type="dxa"/>
            <w:gridSpan w:val="11"/>
            <w:vAlign w:val="center"/>
          </w:tcPr>
          <w:p w14:paraId="496BB43B" w14:textId="68331568" w:rsidR="005077F4" w:rsidRPr="0045629C" w:rsidRDefault="005077F4" w:rsidP="005077F4">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40"/>
                <w:szCs w:val="40"/>
                <w:lang w:eastAsia="tr-TR"/>
                <w14:ligatures w14:val="none"/>
              </w:rPr>
              <w:t>KURBAN BAYRAMI: 26- 30 Mayıs 2026</w:t>
            </w:r>
          </w:p>
        </w:tc>
        <w:tc>
          <w:tcPr>
            <w:tcW w:w="2268" w:type="dxa"/>
            <w:vMerge/>
          </w:tcPr>
          <w:p w14:paraId="0A13FC2D" w14:textId="77777777" w:rsidR="005077F4" w:rsidRPr="0045629C" w:rsidRDefault="005077F4" w:rsidP="005077F4">
            <w:pPr>
              <w:jc w:val="center"/>
              <w:rPr>
                <w:rFonts w:ascii="Calibri" w:eastAsia="Times New Roman" w:hAnsi="Calibri" w:cs="Calibri"/>
                <w:b/>
                <w:bCs/>
                <w:kern w:val="0"/>
                <w:sz w:val="40"/>
                <w:szCs w:val="40"/>
                <w:lang w:eastAsia="tr-TR"/>
                <w14:ligatures w14:val="none"/>
              </w:rPr>
            </w:pPr>
          </w:p>
        </w:tc>
      </w:tr>
      <w:tr w:rsidR="0045629C" w:rsidRPr="0045629C" w14:paraId="0089ABAA" w14:textId="77777777" w:rsidTr="005077F4">
        <w:trPr>
          <w:trHeight w:val="1266"/>
        </w:trPr>
        <w:tc>
          <w:tcPr>
            <w:tcW w:w="421" w:type="dxa"/>
            <w:vMerge/>
            <w:vAlign w:val="center"/>
          </w:tcPr>
          <w:p w14:paraId="22B3E709" w14:textId="77777777" w:rsidR="007C4E1F" w:rsidRPr="0045629C" w:rsidRDefault="007C4E1F" w:rsidP="007C4E1F">
            <w:pPr>
              <w:jc w:val="center"/>
              <w:rPr>
                <w:rFonts w:ascii="Calibri" w:eastAsia="Times New Roman" w:hAnsi="Calibri" w:cs="Calibri"/>
                <w:b/>
                <w:bCs/>
                <w:kern w:val="0"/>
                <w:sz w:val="18"/>
                <w:szCs w:val="18"/>
                <w:lang w:eastAsia="tr-TR"/>
                <w14:ligatures w14:val="none"/>
              </w:rPr>
            </w:pPr>
          </w:p>
        </w:tc>
        <w:tc>
          <w:tcPr>
            <w:tcW w:w="13041" w:type="dxa"/>
            <w:gridSpan w:val="11"/>
            <w:vAlign w:val="center"/>
          </w:tcPr>
          <w:p w14:paraId="4C278AF9" w14:textId="0503B242" w:rsidR="007C4E1F" w:rsidRPr="0045629C" w:rsidRDefault="007C4E1F" w:rsidP="007C4E1F">
            <w:pPr>
              <w:pStyle w:val="ListeParagraf"/>
              <w:jc w:val="center"/>
              <w:rPr>
                <w:rFonts w:ascii="Calibri" w:eastAsia="Times New Roman" w:hAnsi="Calibri" w:cs="Calibri"/>
                <w:b/>
                <w:bCs/>
                <w:kern w:val="0"/>
                <w:sz w:val="32"/>
                <w:szCs w:val="32"/>
                <w:lang w:eastAsia="tr-TR"/>
                <w14:ligatures w14:val="none"/>
              </w:rPr>
            </w:pPr>
            <w:r w:rsidRPr="0045629C">
              <w:rPr>
                <w:rFonts w:ascii="Calibri" w:eastAsia="Times New Roman" w:hAnsi="Calibri" w:cs="Calibri"/>
                <w:b/>
                <w:bCs/>
                <w:kern w:val="0"/>
                <w:sz w:val="32"/>
                <w:szCs w:val="32"/>
                <w:lang w:eastAsia="tr-TR"/>
                <w14:ligatures w14:val="none"/>
              </w:rPr>
              <w:t xml:space="preserve">OKUL TEMELLİ </w:t>
            </w:r>
            <w:r w:rsidR="00711DE1" w:rsidRPr="0045629C">
              <w:rPr>
                <w:rFonts w:ascii="Calibri" w:eastAsia="Times New Roman" w:hAnsi="Calibri" w:cs="Calibri"/>
                <w:b/>
                <w:bCs/>
                <w:kern w:val="0"/>
                <w:sz w:val="32"/>
                <w:szCs w:val="32"/>
                <w:lang w:eastAsia="tr-TR"/>
                <w14:ligatures w14:val="none"/>
              </w:rPr>
              <w:t>PLANLAMA</w:t>
            </w:r>
          </w:p>
          <w:p w14:paraId="240B6147" w14:textId="77777777" w:rsidR="007C4E1F"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20"/>
                <w:szCs w:val="20"/>
                <w:lang w:eastAsia="tr-TR"/>
                <w14:ligatures w14:val="none"/>
              </w:rPr>
              <w:t>Okulun çevresine ve şartlarına uygun;</w:t>
            </w:r>
          </w:p>
          <w:p w14:paraId="639FAD11" w14:textId="77777777" w:rsidR="007C4E1F" w:rsidRPr="0045629C" w:rsidRDefault="007C4E1F" w:rsidP="007C4E1F">
            <w:pPr>
              <w:rPr>
                <w:rFonts w:ascii="Calibri" w:eastAsia="Times New Roman" w:hAnsi="Calibri" w:cs="Calibri"/>
                <w:kern w:val="0"/>
                <w:sz w:val="20"/>
                <w:szCs w:val="20"/>
                <w:lang w:eastAsia="tr-TR"/>
                <w14:ligatures w14:val="none"/>
              </w:rPr>
            </w:pPr>
            <w:r w:rsidRPr="0045629C">
              <w:rPr>
                <w:rFonts w:ascii="Calibri" w:eastAsia="Times New Roman" w:hAnsi="Calibri" w:cs="Calibri"/>
                <w:kern w:val="0"/>
                <w:sz w:val="20"/>
                <w:szCs w:val="20"/>
                <w:lang w:eastAsia="tr-TR"/>
                <w14:ligatures w14:val="none"/>
              </w:rPr>
              <w:t>* Müze/hayvanat bahçesi/planetaryum/bilim merkezi gezisi</w:t>
            </w:r>
          </w:p>
          <w:p w14:paraId="6AB30408" w14:textId="7FBF61EE" w:rsidR="007C4E1F" w:rsidRPr="0045629C" w:rsidRDefault="007C4E1F" w:rsidP="007C4E1F">
            <w:pPr>
              <w:rPr>
                <w:rFonts w:ascii="Calibri" w:eastAsia="Times New Roman" w:hAnsi="Calibri" w:cs="Calibri"/>
                <w:b/>
                <w:bCs/>
                <w:kern w:val="0"/>
                <w:sz w:val="40"/>
                <w:szCs w:val="40"/>
                <w:lang w:eastAsia="tr-TR"/>
                <w14:ligatures w14:val="none"/>
              </w:rPr>
            </w:pPr>
            <w:r w:rsidRPr="0045629C">
              <w:rPr>
                <w:rFonts w:ascii="Calibri" w:eastAsia="Times New Roman" w:hAnsi="Calibri" w:cs="Calibri"/>
                <w:kern w:val="0"/>
                <w:sz w:val="20"/>
                <w:szCs w:val="20"/>
                <w:lang w:eastAsia="tr-TR"/>
                <w14:ligatures w14:val="none"/>
              </w:rPr>
              <w:t>* Deney/etkinlik/gözlem çalışmaları düzenlenir.</w:t>
            </w:r>
          </w:p>
        </w:tc>
        <w:tc>
          <w:tcPr>
            <w:tcW w:w="2268" w:type="dxa"/>
            <w:vMerge/>
          </w:tcPr>
          <w:p w14:paraId="70AE96D9" w14:textId="77777777" w:rsidR="007C4E1F" w:rsidRPr="0045629C" w:rsidRDefault="007C4E1F" w:rsidP="007C4E1F">
            <w:pPr>
              <w:jc w:val="center"/>
              <w:rPr>
                <w:rFonts w:ascii="Calibri" w:eastAsia="Times New Roman" w:hAnsi="Calibri" w:cs="Calibri"/>
                <w:b/>
                <w:bCs/>
                <w:kern w:val="0"/>
                <w:sz w:val="40"/>
                <w:szCs w:val="40"/>
                <w:lang w:eastAsia="tr-TR"/>
                <w14:ligatures w14:val="none"/>
              </w:rPr>
            </w:pPr>
          </w:p>
        </w:tc>
      </w:tr>
      <w:tr w:rsidR="0045629C" w:rsidRPr="0045629C" w14:paraId="1C14BD30" w14:textId="02AFCCEA" w:rsidTr="007C4E1F">
        <w:trPr>
          <w:cantSplit/>
          <w:trHeight w:val="4349"/>
        </w:trPr>
        <w:tc>
          <w:tcPr>
            <w:tcW w:w="421" w:type="dxa"/>
            <w:vMerge/>
            <w:vAlign w:val="center"/>
          </w:tcPr>
          <w:p w14:paraId="02EE02D3"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7FEF0216" w14:textId="0CD0FAF7"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34. Hafta:1-7 Haziran </w:t>
            </w:r>
          </w:p>
        </w:tc>
        <w:tc>
          <w:tcPr>
            <w:tcW w:w="425" w:type="dxa"/>
            <w:textDirection w:val="btLr"/>
            <w:vAlign w:val="center"/>
          </w:tcPr>
          <w:p w14:paraId="0F2FF0FF" w14:textId="37F6A1A5"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3+1</w:t>
            </w:r>
          </w:p>
        </w:tc>
        <w:tc>
          <w:tcPr>
            <w:tcW w:w="425" w:type="dxa"/>
            <w:textDirection w:val="btLr"/>
            <w:vAlign w:val="center"/>
          </w:tcPr>
          <w:p w14:paraId="3D3D1983" w14:textId="1D39C20A"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7. ÜNİTE: SÜRDÜRÜLEBİLİR YAŞAM VE ETKİLEŞİM</w:t>
            </w:r>
          </w:p>
        </w:tc>
        <w:tc>
          <w:tcPr>
            <w:tcW w:w="709" w:type="dxa"/>
            <w:textDirection w:val="btLr"/>
            <w:vAlign w:val="center"/>
          </w:tcPr>
          <w:p w14:paraId="7DD360FC" w14:textId="4BD5AC5C"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Biyoçeşitlilik</w:t>
            </w:r>
          </w:p>
        </w:tc>
        <w:tc>
          <w:tcPr>
            <w:tcW w:w="1276" w:type="dxa"/>
            <w:vAlign w:val="center"/>
          </w:tcPr>
          <w:p w14:paraId="21852785" w14:textId="5F421E23" w:rsidR="005077F4" w:rsidRPr="0045629C" w:rsidRDefault="005077F4"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FB.6.7.1.2. </w:t>
            </w:r>
            <w:r w:rsidRPr="0045629C">
              <w:rPr>
                <w:rFonts w:ascii="Calibri" w:eastAsia="Times New Roman" w:hAnsi="Calibri" w:cs="Calibri"/>
                <w:kern w:val="0"/>
                <w:sz w:val="18"/>
                <w:szCs w:val="18"/>
                <w:lang w:eastAsia="tr-TR"/>
                <w14:ligatures w14:val="none"/>
              </w:rPr>
              <w:t>Biyoçeşitliliği tehdit eden faktörleri araştırma verilerine dayalı tahmin edebilme</w:t>
            </w:r>
          </w:p>
        </w:tc>
        <w:tc>
          <w:tcPr>
            <w:tcW w:w="2693" w:type="dxa"/>
            <w:vAlign w:val="center"/>
          </w:tcPr>
          <w:p w14:paraId="068B00F5"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FB.6.7.1.2.</w:t>
            </w:r>
          </w:p>
          <w:p w14:paraId="1DB05B1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Biyoçeşitliliği tehdit eden faktörler konusunda ön bilgilere dayalı önerme oluşturur. </w:t>
            </w:r>
          </w:p>
          <w:p w14:paraId="11A47CDF"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Biyoçeşitliliği tehdit eden faktörler konusunda veriye dayalı olan ve dayalı olmayan önermeleri karşılaştırır. </w:t>
            </w:r>
          </w:p>
          <w:p w14:paraId="6E572ADC"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c) Biyoçeşitliliği tehdit eden faktörler konusunda tahminde bulunur. </w:t>
            </w:r>
          </w:p>
          <w:p w14:paraId="0C49E49F" w14:textId="21142E70"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ç) Biyoçeşitliliği tehdit eden faktörler konusunda tahminlerin geçerliğini sorgular</w:t>
            </w:r>
          </w:p>
        </w:tc>
        <w:tc>
          <w:tcPr>
            <w:tcW w:w="3402" w:type="dxa"/>
            <w:vAlign w:val="center"/>
          </w:tcPr>
          <w:p w14:paraId="1E46438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çoktan seçmeli, kısa cevaplı sorular</w:t>
            </w:r>
            <w:r w:rsidRPr="0045629C">
              <w:rPr>
                <w:rFonts w:ascii="Calibri" w:eastAsia="Times New Roman" w:hAnsi="Calibri" w:cs="Calibri"/>
                <w:kern w:val="0"/>
                <w:sz w:val="18"/>
                <w:szCs w:val="18"/>
                <w:lang w:eastAsia="tr-TR"/>
                <w14:ligatures w14:val="none"/>
              </w:rPr>
              <w:t xml:space="preserve"> ile ölçülür.</w:t>
            </w:r>
          </w:p>
          <w:p w14:paraId="089A28EE"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Araştırma ödevleri ve gözlem çalışmaları</w:t>
            </w:r>
            <w:r w:rsidRPr="0045629C">
              <w:rPr>
                <w:rFonts w:ascii="Calibri" w:eastAsia="Times New Roman" w:hAnsi="Calibri" w:cs="Calibri"/>
                <w:kern w:val="0"/>
                <w:sz w:val="18"/>
                <w:szCs w:val="18"/>
                <w:lang w:eastAsia="tr-TR"/>
                <w14:ligatures w14:val="none"/>
              </w:rPr>
              <w:t xml:space="preserve"> ile önermeler oluşturulur.</w:t>
            </w:r>
          </w:p>
          <w:p w14:paraId="1D20E87D"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Veriye dayalı ve dayalı olmayan önermeler</w:t>
            </w:r>
            <w:r w:rsidRPr="0045629C">
              <w:rPr>
                <w:rFonts w:ascii="Calibri" w:eastAsia="Times New Roman" w:hAnsi="Calibri" w:cs="Calibri"/>
                <w:kern w:val="0"/>
                <w:sz w:val="18"/>
                <w:szCs w:val="18"/>
                <w:lang w:eastAsia="tr-TR"/>
                <w14:ligatures w14:val="none"/>
              </w:rPr>
              <w:t xml:space="preserve"> tablo veya kavram haritası ile karşılaştırılır.</w:t>
            </w:r>
          </w:p>
          <w:p w14:paraId="1283B577"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Tahmin ve çıkarım raporları</w:t>
            </w:r>
            <w:r w:rsidRPr="0045629C">
              <w:rPr>
                <w:rFonts w:ascii="Calibri" w:eastAsia="Times New Roman" w:hAnsi="Calibri" w:cs="Calibri"/>
                <w:kern w:val="0"/>
                <w:sz w:val="18"/>
                <w:szCs w:val="18"/>
                <w:lang w:eastAsia="tr-TR"/>
                <w14:ligatures w14:val="none"/>
              </w:rPr>
              <w:t xml:space="preserve"> öğrenci ürün dosyasında değerlendirilir.</w:t>
            </w:r>
          </w:p>
          <w:p w14:paraId="61D55698"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videoları, belgeseller, interaktif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desteklenir.</w:t>
            </w:r>
          </w:p>
          <w:p w14:paraId="5067E02E" w14:textId="77777777"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grup tartışmaları</w:t>
            </w:r>
            <w:r w:rsidRPr="0045629C">
              <w:rPr>
                <w:rFonts w:ascii="Calibri" w:eastAsia="Times New Roman" w:hAnsi="Calibri" w:cs="Calibri"/>
                <w:kern w:val="0"/>
                <w:sz w:val="18"/>
                <w:szCs w:val="18"/>
                <w:lang w:eastAsia="tr-TR"/>
                <w14:ligatures w14:val="none"/>
              </w:rPr>
              <w:t xml:space="preserve"> ile süreç gözlemlenir.</w:t>
            </w:r>
          </w:p>
          <w:p w14:paraId="09D4704C" w14:textId="3C10322F" w:rsidR="005077F4" w:rsidRPr="0045629C" w:rsidRDefault="005077F4"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broşür, dijital sunum veya mini proje</w:t>
            </w:r>
            <w:r w:rsidRPr="0045629C">
              <w:rPr>
                <w:rFonts w:ascii="Calibri" w:eastAsia="Times New Roman" w:hAnsi="Calibri" w:cs="Calibri"/>
                <w:kern w:val="0"/>
                <w:sz w:val="18"/>
                <w:szCs w:val="18"/>
                <w:lang w:eastAsia="tr-TR"/>
                <w14:ligatures w14:val="none"/>
              </w:rPr>
              <w:t xml:space="preserve"> performans görevi olarak değerlendirilir.</w:t>
            </w:r>
          </w:p>
        </w:tc>
        <w:tc>
          <w:tcPr>
            <w:tcW w:w="851" w:type="dxa"/>
            <w:vAlign w:val="center"/>
          </w:tcPr>
          <w:p w14:paraId="35E4C07E" w14:textId="353095C2" w:rsidR="005077F4" w:rsidRPr="0045629C" w:rsidRDefault="005077F4" w:rsidP="005077F4">
            <w:pPr>
              <w:rPr>
                <w:rFonts w:ascii="Calibri" w:eastAsia="Times New Roman" w:hAnsi="Calibri" w:cs="Calibri"/>
                <w:kern w:val="0"/>
                <w:sz w:val="18"/>
                <w:szCs w:val="18"/>
                <w:lang w:eastAsia="tr-TR"/>
                <w14:ligatures w14:val="none"/>
              </w:rPr>
            </w:pPr>
          </w:p>
        </w:tc>
        <w:tc>
          <w:tcPr>
            <w:tcW w:w="992" w:type="dxa"/>
            <w:vAlign w:val="center"/>
          </w:tcPr>
          <w:p w14:paraId="381AC830" w14:textId="31C28EA2" w:rsidR="005077F4" w:rsidRPr="0045629C" w:rsidRDefault="005077F4" w:rsidP="005077F4">
            <w:pPr>
              <w:rPr>
                <w:rFonts w:ascii="Calibri" w:eastAsia="Times New Roman" w:hAnsi="Calibri" w:cs="Calibri"/>
                <w:kern w:val="0"/>
                <w:sz w:val="16"/>
                <w:szCs w:val="16"/>
                <w:lang w:eastAsia="tr-TR"/>
                <w14:ligatures w14:val="none"/>
              </w:rPr>
            </w:pPr>
            <w:r w:rsidRPr="0045629C">
              <w:rPr>
                <w:rFonts w:ascii="Calibri" w:eastAsia="Times New Roman" w:hAnsi="Calibri" w:cs="Calibri"/>
                <w:kern w:val="0"/>
                <w:sz w:val="16"/>
                <w:szCs w:val="16"/>
                <w:lang w:eastAsia="tr-TR"/>
                <w14:ligatures w14:val="none"/>
              </w:rPr>
              <w:t>SDB1.1. Kendini Tanıma (Öz Farkındalık), SDB1.2. Kendini Düzenleme (Öz Düzenleme) SDB2.1. İletişim, SDB2.3. Sosyal Farkındalık, SDB3.2. Esneklik, SDB3.3. Sorumlu Karar Verme</w:t>
            </w:r>
          </w:p>
        </w:tc>
        <w:tc>
          <w:tcPr>
            <w:tcW w:w="850" w:type="dxa"/>
            <w:vAlign w:val="center"/>
          </w:tcPr>
          <w:p w14:paraId="767EBA51" w14:textId="0FE6B0D9" w:rsidR="005077F4" w:rsidRPr="0045629C" w:rsidRDefault="005077F4" w:rsidP="005077F4">
            <w:pPr>
              <w:rPr>
                <w:rFonts w:ascii="Calibri" w:eastAsia="Times New Roman" w:hAnsi="Calibri" w:cs="Calibri"/>
                <w:kern w:val="0"/>
                <w:sz w:val="16"/>
                <w:szCs w:val="16"/>
                <w:lang w:eastAsia="tr-TR"/>
                <w14:ligatures w14:val="none"/>
              </w:rPr>
            </w:pPr>
            <w:r w:rsidRPr="0045629C">
              <w:rPr>
                <w:rFonts w:ascii="Calibri" w:eastAsia="Times New Roman" w:hAnsi="Calibri" w:cs="Calibri"/>
                <w:kern w:val="0"/>
                <w:sz w:val="16"/>
                <w:szCs w:val="16"/>
                <w:lang w:eastAsia="tr-TR"/>
                <w14:ligatures w14:val="none"/>
              </w:rPr>
              <w:t>D1. Adalet, D3. Çalışkanlık, D5. Duyarlılık, D6. Dürüstlük, D9. Merhamet, D12. Sabır, D14. Saygı, D19. Vatanseverlik</w:t>
            </w:r>
          </w:p>
        </w:tc>
        <w:tc>
          <w:tcPr>
            <w:tcW w:w="993" w:type="dxa"/>
            <w:vAlign w:val="center"/>
          </w:tcPr>
          <w:p w14:paraId="1CA5B4C5" w14:textId="201B4010" w:rsidR="005077F4" w:rsidRPr="0045629C" w:rsidRDefault="005077F4" w:rsidP="005077F4">
            <w:pPr>
              <w:rPr>
                <w:rFonts w:ascii="Calibri" w:eastAsia="Times New Roman" w:hAnsi="Calibri" w:cs="Calibri"/>
                <w:kern w:val="0"/>
                <w:sz w:val="16"/>
                <w:szCs w:val="16"/>
                <w:lang w:eastAsia="tr-TR"/>
                <w14:ligatures w14:val="none"/>
              </w:rPr>
            </w:pPr>
            <w:r w:rsidRPr="0045629C">
              <w:rPr>
                <w:rFonts w:ascii="Calibri" w:eastAsia="Times New Roman" w:hAnsi="Calibri" w:cs="Calibri"/>
                <w:kern w:val="0"/>
                <w:sz w:val="16"/>
                <w:szCs w:val="16"/>
                <w:lang w:eastAsia="tr-TR"/>
                <w14:ligatures w14:val="none"/>
              </w:rPr>
              <w:t>OB1. Bilgi Okuryazarlığı, OB2. Dijital Okuryazarlık, OB3. Finansal Okuryazarlık, OB5. Kültür Okuryazarlığı, OB6. Vatandaşlık Okuryazarlığı, OB8. Sürdürülebilirlik Okuryazarlığı</w:t>
            </w:r>
          </w:p>
        </w:tc>
        <w:tc>
          <w:tcPr>
            <w:tcW w:w="2268" w:type="dxa"/>
            <w:vMerge/>
          </w:tcPr>
          <w:p w14:paraId="05827984" w14:textId="77777777" w:rsidR="005077F4" w:rsidRPr="0045629C" w:rsidRDefault="005077F4" w:rsidP="005077F4">
            <w:pPr>
              <w:rPr>
                <w:rFonts w:ascii="Calibri" w:eastAsia="Times New Roman" w:hAnsi="Calibri" w:cs="Calibri"/>
                <w:kern w:val="0"/>
                <w:sz w:val="18"/>
                <w:szCs w:val="18"/>
                <w:lang w:eastAsia="tr-TR"/>
                <w14:ligatures w14:val="none"/>
              </w:rPr>
            </w:pPr>
          </w:p>
        </w:tc>
      </w:tr>
      <w:tr w:rsidR="0045629C" w:rsidRPr="0045629C" w14:paraId="4E206051" w14:textId="291B6A6B" w:rsidTr="007C4E1F">
        <w:trPr>
          <w:cantSplit/>
          <w:trHeight w:val="598"/>
        </w:trPr>
        <w:tc>
          <w:tcPr>
            <w:tcW w:w="421" w:type="dxa"/>
            <w:vMerge w:val="restart"/>
            <w:textDirection w:val="btLr"/>
            <w:vAlign w:val="center"/>
          </w:tcPr>
          <w:p w14:paraId="5BEED515" w14:textId="3963787A" w:rsidR="005077F4" w:rsidRPr="0045629C" w:rsidRDefault="005077F4"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HAZİRAN</w:t>
            </w:r>
          </w:p>
        </w:tc>
        <w:tc>
          <w:tcPr>
            <w:tcW w:w="425" w:type="dxa"/>
            <w:vMerge w:val="restart"/>
            <w:textDirection w:val="btLr"/>
            <w:vAlign w:val="center"/>
          </w:tcPr>
          <w:p w14:paraId="7471772B" w14:textId="035CA143"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35. Hafta:  8-</w:t>
            </w:r>
            <w:proofErr w:type="gramStart"/>
            <w:r w:rsidRPr="0045629C">
              <w:rPr>
                <w:rFonts w:ascii="Calibri" w:eastAsia="Times New Roman" w:hAnsi="Calibri" w:cs="Calibri"/>
                <w:kern w:val="0"/>
                <w:sz w:val="18"/>
                <w:szCs w:val="18"/>
                <w:lang w:eastAsia="tr-TR"/>
                <w14:ligatures w14:val="none"/>
              </w:rPr>
              <w:t>14  Haziran</w:t>
            </w:r>
            <w:proofErr w:type="gramEnd"/>
            <w:r w:rsidRPr="0045629C">
              <w:rPr>
                <w:rFonts w:ascii="Calibri" w:eastAsia="Times New Roman" w:hAnsi="Calibri" w:cs="Calibri"/>
                <w:kern w:val="0"/>
                <w:sz w:val="18"/>
                <w:szCs w:val="18"/>
                <w:lang w:eastAsia="tr-TR"/>
                <w14:ligatures w14:val="none"/>
              </w:rPr>
              <w:t xml:space="preserve"> </w:t>
            </w:r>
          </w:p>
        </w:tc>
        <w:tc>
          <w:tcPr>
            <w:tcW w:w="12616" w:type="dxa"/>
            <w:gridSpan w:val="10"/>
            <w:vAlign w:val="center"/>
          </w:tcPr>
          <w:p w14:paraId="357E6CCA" w14:textId="7C59EBAA" w:rsidR="005077F4" w:rsidRPr="0045629C" w:rsidRDefault="005077F4" w:rsidP="007C4E1F">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32"/>
                <w:szCs w:val="32"/>
                <w:lang w:eastAsia="tr-TR"/>
                <w14:ligatures w14:val="none"/>
              </w:rPr>
              <w:t>2.DÖNEM 2. SINAV HAFTASI</w:t>
            </w:r>
          </w:p>
        </w:tc>
        <w:tc>
          <w:tcPr>
            <w:tcW w:w="2268" w:type="dxa"/>
            <w:vMerge/>
          </w:tcPr>
          <w:p w14:paraId="336E1A9A" w14:textId="77777777" w:rsidR="005077F4" w:rsidRPr="0045629C" w:rsidRDefault="005077F4" w:rsidP="005077F4">
            <w:pPr>
              <w:jc w:val="center"/>
              <w:rPr>
                <w:rFonts w:ascii="Calibri" w:eastAsia="Times New Roman" w:hAnsi="Calibri" w:cs="Calibri"/>
                <w:b/>
                <w:bCs/>
                <w:kern w:val="0"/>
                <w:sz w:val="32"/>
                <w:szCs w:val="32"/>
                <w:lang w:eastAsia="tr-TR"/>
                <w14:ligatures w14:val="none"/>
              </w:rPr>
            </w:pPr>
          </w:p>
        </w:tc>
      </w:tr>
      <w:tr w:rsidR="0045629C" w:rsidRPr="0045629C" w14:paraId="30645887" w14:textId="53967E5B" w:rsidTr="007C4E1F">
        <w:trPr>
          <w:cantSplit/>
          <w:trHeight w:val="1134"/>
        </w:trPr>
        <w:tc>
          <w:tcPr>
            <w:tcW w:w="421" w:type="dxa"/>
            <w:vMerge/>
            <w:vAlign w:val="center"/>
          </w:tcPr>
          <w:p w14:paraId="2AEE5E08" w14:textId="77777777" w:rsidR="007C4E1F" w:rsidRPr="0045629C" w:rsidRDefault="007C4E1F" w:rsidP="005077F4">
            <w:pPr>
              <w:jc w:val="center"/>
              <w:rPr>
                <w:rFonts w:ascii="Calibri" w:eastAsia="Times New Roman" w:hAnsi="Calibri" w:cs="Calibri"/>
                <w:b/>
                <w:bCs/>
                <w:kern w:val="0"/>
                <w:sz w:val="18"/>
                <w:szCs w:val="18"/>
                <w:lang w:eastAsia="tr-TR"/>
                <w14:ligatures w14:val="none"/>
              </w:rPr>
            </w:pPr>
          </w:p>
        </w:tc>
        <w:tc>
          <w:tcPr>
            <w:tcW w:w="425" w:type="dxa"/>
            <w:vMerge/>
            <w:textDirection w:val="btLr"/>
            <w:vAlign w:val="center"/>
          </w:tcPr>
          <w:p w14:paraId="159A30F3" w14:textId="6C682EDA" w:rsidR="007C4E1F" w:rsidRPr="0045629C" w:rsidRDefault="007C4E1F" w:rsidP="005077F4">
            <w:pPr>
              <w:ind w:left="113" w:right="113"/>
              <w:jc w:val="center"/>
              <w:rPr>
                <w:rFonts w:ascii="Calibri" w:eastAsia="Times New Roman" w:hAnsi="Calibri" w:cs="Calibri"/>
                <w:kern w:val="0"/>
                <w:sz w:val="18"/>
                <w:szCs w:val="18"/>
                <w:lang w:eastAsia="tr-TR"/>
                <w14:ligatures w14:val="none"/>
              </w:rPr>
            </w:pPr>
          </w:p>
        </w:tc>
        <w:tc>
          <w:tcPr>
            <w:tcW w:w="425" w:type="dxa"/>
            <w:textDirection w:val="btLr"/>
            <w:vAlign w:val="center"/>
          </w:tcPr>
          <w:p w14:paraId="57549E29" w14:textId="6E4DFC39" w:rsidR="007C4E1F" w:rsidRPr="0045629C" w:rsidRDefault="007C4E1F"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425" w:type="dxa"/>
            <w:textDirection w:val="btLr"/>
            <w:vAlign w:val="center"/>
          </w:tcPr>
          <w:p w14:paraId="64447A76" w14:textId="050FCF82" w:rsidR="007C4E1F" w:rsidRPr="0045629C" w:rsidRDefault="007C4E1F"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7. ÜNİTE: SÜRDÜRÜLEBİLİR YAŞAM VE ETKİLEŞİM</w:t>
            </w:r>
          </w:p>
        </w:tc>
        <w:tc>
          <w:tcPr>
            <w:tcW w:w="709" w:type="dxa"/>
            <w:textDirection w:val="btLr"/>
            <w:vAlign w:val="center"/>
          </w:tcPr>
          <w:p w14:paraId="0E247941" w14:textId="4A986898" w:rsidR="007C4E1F" w:rsidRPr="0045629C" w:rsidRDefault="007C4E1F"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İnsan ve Çevre Etkileşimi</w:t>
            </w:r>
          </w:p>
        </w:tc>
        <w:tc>
          <w:tcPr>
            <w:tcW w:w="1276" w:type="dxa"/>
            <w:vAlign w:val="center"/>
          </w:tcPr>
          <w:p w14:paraId="321AEC77" w14:textId="53F17C2A" w:rsidR="007C4E1F" w:rsidRPr="0045629C" w:rsidRDefault="007C4E1F" w:rsidP="005077F4">
            <w:pPr>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FB.6.7.2.1. </w:t>
            </w:r>
            <w:r w:rsidRPr="0045629C">
              <w:rPr>
                <w:rFonts w:ascii="Calibri" w:eastAsia="Times New Roman" w:hAnsi="Calibri" w:cs="Calibri"/>
                <w:kern w:val="0"/>
                <w:sz w:val="18"/>
                <w:szCs w:val="18"/>
                <w:lang w:eastAsia="tr-TR"/>
                <w14:ligatures w14:val="none"/>
              </w:rPr>
              <w:t>Isınma amaçlı yakıt kullanımının insan ve çevre üzerine etkilerini tartışabilme</w:t>
            </w:r>
          </w:p>
        </w:tc>
        <w:tc>
          <w:tcPr>
            <w:tcW w:w="2693" w:type="dxa"/>
            <w:vAlign w:val="center"/>
          </w:tcPr>
          <w:p w14:paraId="744DB5C1" w14:textId="77777777" w:rsidR="007C4E1F" w:rsidRPr="0045629C" w:rsidRDefault="007C4E1F" w:rsidP="005077F4">
            <w:pPr>
              <w:spacing w:line="240" w:lineRule="auto"/>
              <w:rPr>
                <w:rFonts w:ascii="Calibri" w:eastAsia="Times New Roman" w:hAnsi="Calibri" w:cs="Calibri"/>
                <w:b/>
                <w:bCs/>
                <w:kern w:val="0"/>
                <w:sz w:val="18"/>
                <w:szCs w:val="18"/>
                <w:lang w:eastAsia="tr-TR"/>
                <w14:ligatures w14:val="none"/>
              </w:rPr>
            </w:pPr>
            <w:r w:rsidRPr="0045629C">
              <w:rPr>
                <w:rFonts w:ascii="Calibri" w:eastAsia="Times New Roman" w:hAnsi="Calibri" w:cs="Calibri"/>
                <w:b/>
                <w:bCs/>
                <w:kern w:val="0"/>
                <w:sz w:val="18"/>
                <w:szCs w:val="18"/>
                <w:lang w:eastAsia="tr-TR"/>
                <w14:ligatures w14:val="none"/>
              </w:rPr>
              <w:t xml:space="preserve">FB.6.7.2.1. </w:t>
            </w:r>
          </w:p>
          <w:p w14:paraId="72353524" w14:textId="1B826447" w:rsidR="007C4E1F" w:rsidRPr="0045629C" w:rsidRDefault="007C4E1F" w:rsidP="005077F4">
            <w:pPr>
              <w:spacing w:line="240" w:lineRule="auto"/>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a) Isınma amaçlı yakıt kullanımının insan ve çevre üzerine etkisine yönelik mantıksal temellendirme yapar. </w:t>
            </w:r>
          </w:p>
          <w:p w14:paraId="7E4496C4" w14:textId="77777777" w:rsidR="007C4E1F" w:rsidRPr="0045629C" w:rsidRDefault="007C4E1F" w:rsidP="005077F4">
            <w:pPr>
              <w:spacing w:line="240" w:lineRule="auto"/>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b) Isınma amaçlı yakıt kullanımının insan ve çevre üzerine etkisine yönelik mantıksal çelişkileri tespit eder. </w:t>
            </w:r>
          </w:p>
          <w:p w14:paraId="4DEE64C6" w14:textId="2858E49A" w:rsidR="007C4E1F" w:rsidRPr="0045629C" w:rsidRDefault="007C4E1F" w:rsidP="005077F4">
            <w:pPr>
              <w:spacing w:line="240" w:lineRule="auto"/>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c) Isınma amaçlı yakıt kullanımının insan ve çevre üzerine etkisi konusunda geçerli fikirleri kabul eder.</w:t>
            </w:r>
          </w:p>
        </w:tc>
        <w:tc>
          <w:tcPr>
            <w:tcW w:w="3402" w:type="dxa"/>
            <w:vAlign w:val="center"/>
          </w:tcPr>
          <w:p w14:paraId="7546A41C"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kısa cevaplı ve çoktan seçmeli sorular</w:t>
            </w:r>
            <w:r w:rsidRPr="0045629C">
              <w:rPr>
                <w:rFonts w:ascii="Calibri" w:eastAsia="Times New Roman" w:hAnsi="Calibri" w:cs="Calibri"/>
                <w:kern w:val="0"/>
                <w:sz w:val="18"/>
                <w:szCs w:val="18"/>
                <w:lang w:eastAsia="tr-TR"/>
                <w14:ligatures w14:val="none"/>
              </w:rPr>
              <w:t xml:space="preserve"> ile ölçülür.</w:t>
            </w:r>
          </w:p>
          <w:p w14:paraId="3212C0E8"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Araştırma ödevleri ve sunumlar</w:t>
            </w:r>
            <w:r w:rsidRPr="0045629C">
              <w:rPr>
                <w:rFonts w:ascii="Calibri" w:eastAsia="Times New Roman" w:hAnsi="Calibri" w:cs="Calibri"/>
                <w:kern w:val="0"/>
                <w:sz w:val="18"/>
                <w:szCs w:val="18"/>
                <w:lang w:eastAsia="tr-TR"/>
                <w14:ligatures w14:val="none"/>
              </w:rPr>
              <w:t xml:space="preserve"> ile mantıksal temellendirme becerileri değerlendirilir.</w:t>
            </w:r>
          </w:p>
          <w:p w14:paraId="147F4C24"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Günlük yaşam örnekleri üzerinden tartışmalar</w:t>
            </w:r>
            <w:r w:rsidRPr="0045629C">
              <w:rPr>
                <w:rFonts w:ascii="Calibri" w:eastAsia="Times New Roman" w:hAnsi="Calibri" w:cs="Calibri"/>
                <w:kern w:val="0"/>
                <w:sz w:val="18"/>
                <w:szCs w:val="18"/>
                <w:lang w:eastAsia="tr-TR"/>
                <w14:ligatures w14:val="none"/>
              </w:rPr>
              <w:t xml:space="preserve"> ile çelişkiler ve farklı görüşler analiz edilir.</w:t>
            </w:r>
          </w:p>
          <w:p w14:paraId="7298BBF8"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Geçerli fikirleri kabul etme ve gerekçelendirme</w:t>
            </w:r>
            <w:r w:rsidRPr="0045629C">
              <w:rPr>
                <w:rFonts w:ascii="Calibri" w:eastAsia="Times New Roman" w:hAnsi="Calibri" w:cs="Calibri"/>
                <w:kern w:val="0"/>
                <w:sz w:val="18"/>
                <w:szCs w:val="18"/>
                <w:lang w:eastAsia="tr-TR"/>
                <w14:ligatures w14:val="none"/>
              </w:rPr>
              <w:t xml:space="preserve"> akran değerlendirmesi ile gözlemlenir.</w:t>
            </w:r>
          </w:p>
          <w:p w14:paraId="68701074"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videoları, belgeseller, interaktif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öğrenme desteklenir.</w:t>
            </w:r>
          </w:p>
          <w:p w14:paraId="4D9CEE13" w14:textId="2E34199E"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rapor veya proje</w:t>
            </w:r>
            <w:r w:rsidRPr="0045629C">
              <w:rPr>
                <w:rFonts w:ascii="Calibri" w:eastAsia="Times New Roman" w:hAnsi="Calibri" w:cs="Calibri"/>
                <w:kern w:val="0"/>
                <w:sz w:val="18"/>
                <w:szCs w:val="18"/>
                <w:lang w:eastAsia="tr-TR"/>
                <w14:ligatures w14:val="none"/>
              </w:rPr>
              <w:t xml:space="preserve"> çalışmaları performans görevi olarak değerlendirilir.</w:t>
            </w:r>
          </w:p>
        </w:tc>
        <w:tc>
          <w:tcPr>
            <w:tcW w:w="851" w:type="dxa"/>
            <w:vAlign w:val="center"/>
          </w:tcPr>
          <w:p w14:paraId="18662932" w14:textId="77777777" w:rsidR="007C4E1F" w:rsidRPr="0045629C" w:rsidRDefault="007C4E1F" w:rsidP="005077F4">
            <w:pPr>
              <w:rPr>
                <w:rFonts w:ascii="Calibri" w:eastAsia="Times New Roman" w:hAnsi="Calibri" w:cs="Calibri"/>
                <w:kern w:val="0"/>
                <w:sz w:val="18"/>
                <w:szCs w:val="18"/>
                <w:lang w:eastAsia="tr-TR"/>
                <w14:ligatures w14:val="none"/>
              </w:rPr>
            </w:pPr>
          </w:p>
        </w:tc>
        <w:tc>
          <w:tcPr>
            <w:tcW w:w="992" w:type="dxa"/>
            <w:vMerge w:val="restart"/>
            <w:vAlign w:val="center"/>
          </w:tcPr>
          <w:p w14:paraId="224711EC" w14:textId="62B7D169"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SDB1.1. Kendini Tanıma (Öz Farkındalık), SDB1.2. Kendini Düzenleme (Öz Düzenleme) SDB2.1. İletişim, SDB2.3. Sosyal Farkındalık, SDB3.2. Esneklik, SDB3.3. Sorumlu </w:t>
            </w:r>
            <w:r w:rsidRPr="0045629C">
              <w:rPr>
                <w:rFonts w:ascii="Calibri" w:eastAsia="Times New Roman" w:hAnsi="Calibri" w:cs="Calibri"/>
                <w:kern w:val="0"/>
                <w:sz w:val="18"/>
                <w:szCs w:val="18"/>
                <w:lang w:eastAsia="tr-TR"/>
                <w14:ligatures w14:val="none"/>
              </w:rPr>
              <w:lastRenderedPageBreak/>
              <w:t>Karar Verme</w:t>
            </w:r>
          </w:p>
        </w:tc>
        <w:tc>
          <w:tcPr>
            <w:tcW w:w="850" w:type="dxa"/>
            <w:vMerge w:val="restart"/>
            <w:vAlign w:val="center"/>
          </w:tcPr>
          <w:p w14:paraId="370D396B" w14:textId="40E982FC"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lastRenderedPageBreak/>
              <w:t>D1. Adalet, D3. Çalışkanlık, D5. Duyarlılık, D6. Dürüstlük, D9. Merhamet, D12. Sabır, D14. Saygı, D19. Vatanseverlik</w:t>
            </w:r>
          </w:p>
        </w:tc>
        <w:tc>
          <w:tcPr>
            <w:tcW w:w="993" w:type="dxa"/>
            <w:vAlign w:val="center"/>
          </w:tcPr>
          <w:p w14:paraId="1B874B66" w14:textId="5952CF38"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OB1. Bilgi Okuryazarlığı, OB2. Dijital Okuryazarlık, OB3. Finansal Okuryazarlık, OB5. Kültür Okuryazarlığı, OB6. Vatandaşlık Okuryazarlığı, OB8. Sürdürülebilirlik Okuryazarlığı</w:t>
            </w:r>
          </w:p>
        </w:tc>
        <w:tc>
          <w:tcPr>
            <w:tcW w:w="2268" w:type="dxa"/>
            <w:vMerge/>
          </w:tcPr>
          <w:p w14:paraId="5D5AF012" w14:textId="77777777" w:rsidR="007C4E1F" w:rsidRPr="0045629C" w:rsidRDefault="007C4E1F" w:rsidP="005077F4">
            <w:pPr>
              <w:rPr>
                <w:rFonts w:ascii="Calibri" w:eastAsia="Times New Roman" w:hAnsi="Calibri" w:cs="Calibri"/>
                <w:kern w:val="0"/>
                <w:sz w:val="18"/>
                <w:szCs w:val="18"/>
                <w:lang w:eastAsia="tr-TR"/>
                <w14:ligatures w14:val="none"/>
              </w:rPr>
            </w:pPr>
          </w:p>
        </w:tc>
      </w:tr>
      <w:tr w:rsidR="0045629C" w:rsidRPr="0045629C" w14:paraId="28E389EA" w14:textId="77777777" w:rsidTr="007C4E1F">
        <w:trPr>
          <w:cantSplit/>
          <w:trHeight w:val="2362"/>
        </w:trPr>
        <w:tc>
          <w:tcPr>
            <w:tcW w:w="421" w:type="dxa"/>
            <w:vMerge/>
            <w:vAlign w:val="center"/>
          </w:tcPr>
          <w:p w14:paraId="435BC9E8" w14:textId="77777777" w:rsidR="007C4E1F" w:rsidRPr="0045629C" w:rsidRDefault="007C4E1F"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335D9E7A" w14:textId="2492BB11" w:rsidR="007C4E1F" w:rsidRPr="0045629C" w:rsidRDefault="007C4E1F"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36. Hafta:   15-21 Haziran</w:t>
            </w:r>
          </w:p>
        </w:tc>
        <w:tc>
          <w:tcPr>
            <w:tcW w:w="425" w:type="dxa"/>
            <w:textDirection w:val="btLr"/>
            <w:vAlign w:val="center"/>
          </w:tcPr>
          <w:p w14:paraId="299575F4" w14:textId="016FC420" w:rsidR="007C4E1F" w:rsidRPr="0045629C" w:rsidRDefault="007C4E1F" w:rsidP="005077F4">
            <w:pPr>
              <w:ind w:left="113" w:right="113"/>
              <w:jc w:val="center"/>
              <w:rPr>
                <w:rFonts w:ascii="Calibri" w:eastAsia="Times New Roman" w:hAnsi="Calibri" w:cs="Calibri"/>
                <w:kern w:val="0"/>
                <w:sz w:val="18"/>
                <w:szCs w:val="18"/>
                <w:lang w:eastAsia="tr-TR"/>
                <w14:ligatures w14:val="none"/>
              </w:rPr>
            </w:pPr>
            <w:r w:rsidRPr="0045629C">
              <w:rPr>
                <w:rFonts w:ascii="Calibri" w:hAnsi="Calibri" w:cs="Calibri"/>
                <w:sz w:val="18"/>
                <w:szCs w:val="18"/>
              </w:rPr>
              <w:t>4</w:t>
            </w:r>
          </w:p>
        </w:tc>
        <w:tc>
          <w:tcPr>
            <w:tcW w:w="425" w:type="dxa"/>
            <w:textDirection w:val="btLr"/>
            <w:vAlign w:val="center"/>
          </w:tcPr>
          <w:p w14:paraId="65DADDFE" w14:textId="68F746E9" w:rsidR="007C4E1F" w:rsidRPr="0045629C" w:rsidRDefault="007C4E1F"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7. ÜNİTE: SÜRDÜRÜLEBİLİR YAŞAM VE ETKİLEŞİM</w:t>
            </w:r>
          </w:p>
        </w:tc>
        <w:tc>
          <w:tcPr>
            <w:tcW w:w="709" w:type="dxa"/>
            <w:textDirection w:val="btLr"/>
            <w:vAlign w:val="center"/>
          </w:tcPr>
          <w:p w14:paraId="188336A3" w14:textId="48CC8988" w:rsidR="007C4E1F" w:rsidRPr="0045629C" w:rsidRDefault="007C4E1F" w:rsidP="005077F4">
            <w:pPr>
              <w:ind w:left="113" w:right="113"/>
              <w:jc w:val="center"/>
              <w:rPr>
                <w:rFonts w:ascii="Calibri" w:eastAsia="Times New Roman" w:hAnsi="Calibri" w:cs="Calibri"/>
                <w:b/>
                <w:bCs/>
                <w:kern w:val="0"/>
                <w:sz w:val="18"/>
                <w:szCs w:val="18"/>
                <w:lang w:eastAsia="tr-TR"/>
                <w14:ligatures w14:val="none"/>
              </w:rPr>
            </w:pPr>
            <w:r w:rsidRPr="0045629C">
              <w:rPr>
                <w:rFonts w:ascii="Calibri" w:hAnsi="Calibri" w:cs="Calibri"/>
                <w:sz w:val="18"/>
                <w:szCs w:val="18"/>
              </w:rPr>
              <w:t>İnsan ve Çevre Etkileşimi</w:t>
            </w:r>
          </w:p>
        </w:tc>
        <w:tc>
          <w:tcPr>
            <w:tcW w:w="1276" w:type="dxa"/>
            <w:vAlign w:val="center"/>
          </w:tcPr>
          <w:p w14:paraId="7CD3CB20" w14:textId="4830E555" w:rsidR="007C4E1F" w:rsidRPr="0045629C" w:rsidRDefault="007C4E1F" w:rsidP="005077F4">
            <w:pPr>
              <w:rPr>
                <w:rFonts w:ascii="Calibri" w:eastAsia="Times New Roman" w:hAnsi="Calibri" w:cs="Calibri"/>
                <w:b/>
                <w:bCs/>
                <w:kern w:val="0"/>
                <w:sz w:val="18"/>
                <w:szCs w:val="18"/>
                <w:lang w:eastAsia="tr-TR"/>
                <w14:ligatures w14:val="none"/>
              </w:rPr>
            </w:pPr>
            <w:r w:rsidRPr="0045629C">
              <w:rPr>
                <w:rFonts w:ascii="Calibri" w:hAnsi="Calibri" w:cs="Calibri"/>
                <w:b/>
                <w:bCs/>
                <w:sz w:val="18"/>
                <w:szCs w:val="18"/>
              </w:rPr>
              <w:t>FB.6.7.2.2</w:t>
            </w:r>
            <w:r w:rsidRPr="0045629C">
              <w:rPr>
                <w:rFonts w:ascii="Calibri" w:hAnsi="Calibri" w:cs="Calibri"/>
                <w:sz w:val="18"/>
                <w:szCs w:val="18"/>
              </w:rPr>
              <w:t>. Yakın çevresindeki veya ülkemizdeki bir çevre problemine ilişkin çözüm üretebilme</w:t>
            </w:r>
          </w:p>
        </w:tc>
        <w:tc>
          <w:tcPr>
            <w:tcW w:w="2693" w:type="dxa"/>
            <w:vAlign w:val="center"/>
          </w:tcPr>
          <w:p w14:paraId="64248881" w14:textId="16DABCA2" w:rsidR="007C4E1F" w:rsidRPr="0045629C" w:rsidRDefault="007C4E1F" w:rsidP="005077F4">
            <w:pPr>
              <w:spacing w:line="240" w:lineRule="auto"/>
              <w:rPr>
                <w:rFonts w:ascii="Calibri" w:eastAsia="Times New Roman" w:hAnsi="Calibri" w:cs="Calibri"/>
                <w:kern w:val="0"/>
                <w:sz w:val="18"/>
                <w:szCs w:val="18"/>
                <w:lang w:eastAsia="tr-TR"/>
                <w14:ligatures w14:val="none"/>
              </w:rPr>
            </w:pPr>
            <w:r w:rsidRPr="0045629C">
              <w:rPr>
                <w:rFonts w:ascii="Calibri" w:hAnsi="Calibri" w:cs="Calibri"/>
                <w:b/>
                <w:bCs/>
                <w:sz w:val="18"/>
                <w:szCs w:val="18"/>
              </w:rPr>
              <w:t>FB.6.7.2.2</w:t>
            </w:r>
            <w:r w:rsidRPr="0045629C">
              <w:rPr>
                <w:rFonts w:ascii="Calibri" w:hAnsi="Calibri" w:cs="Calibri"/>
                <w:sz w:val="18"/>
                <w:szCs w:val="18"/>
              </w:rPr>
              <w:br/>
              <w:t>a) Yakın çevresindeki veya ülkemizdeki bir çevre sorununu yapılandırır.</w:t>
            </w:r>
            <w:r w:rsidRPr="0045629C">
              <w:rPr>
                <w:rFonts w:ascii="Calibri" w:hAnsi="Calibri" w:cs="Calibri"/>
                <w:sz w:val="18"/>
                <w:szCs w:val="18"/>
              </w:rPr>
              <w:br/>
              <w:t>b) Yakın çevresindeki veya ülkemizdeki bir çevre sorununu özetler.</w:t>
            </w:r>
            <w:r w:rsidRPr="0045629C">
              <w:rPr>
                <w:rFonts w:ascii="Calibri" w:hAnsi="Calibri" w:cs="Calibri"/>
                <w:sz w:val="18"/>
                <w:szCs w:val="18"/>
              </w:rPr>
              <w:br/>
              <w:t>c) Yakın çevresindeki veya ülkemizdeki bir çevre sorununun çözümüne yönelik veriye dayalı tahmin eder.</w:t>
            </w:r>
            <w:r w:rsidRPr="0045629C">
              <w:rPr>
                <w:rFonts w:ascii="Calibri" w:hAnsi="Calibri" w:cs="Calibri"/>
                <w:sz w:val="18"/>
                <w:szCs w:val="18"/>
              </w:rPr>
              <w:br/>
              <w:t>ç) Yakın çevresindeki veya ülkemizdeki bir çevre sorununa yönelik önermeler üzerinden akıl yürütür.</w:t>
            </w:r>
            <w:r w:rsidRPr="0045629C">
              <w:rPr>
                <w:rFonts w:ascii="Calibri" w:hAnsi="Calibri" w:cs="Calibri"/>
                <w:sz w:val="18"/>
                <w:szCs w:val="18"/>
              </w:rPr>
              <w:br/>
              <w:t>d) Yakın çevresindeki veya ülkemizdeki bir çevre sorununun çözümüne ilişkin değerlendirme yapar.</w:t>
            </w:r>
          </w:p>
        </w:tc>
        <w:tc>
          <w:tcPr>
            <w:tcW w:w="3402" w:type="dxa"/>
            <w:vAlign w:val="center"/>
          </w:tcPr>
          <w:p w14:paraId="347644DA"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Bilgi düzeyi </w:t>
            </w:r>
            <w:r w:rsidRPr="0045629C">
              <w:rPr>
                <w:rFonts w:ascii="Calibri" w:eastAsia="Times New Roman" w:hAnsi="Calibri" w:cs="Calibri"/>
                <w:b/>
                <w:bCs/>
                <w:kern w:val="0"/>
                <w:sz w:val="18"/>
                <w:szCs w:val="18"/>
                <w:lang w:eastAsia="tr-TR"/>
                <w14:ligatures w14:val="none"/>
              </w:rPr>
              <w:t>doğru–yanlış, kısa cevaplı ve çoktan seçmeli sorular</w:t>
            </w:r>
            <w:r w:rsidRPr="0045629C">
              <w:rPr>
                <w:rFonts w:ascii="Calibri" w:eastAsia="Times New Roman" w:hAnsi="Calibri" w:cs="Calibri"/>
                <w:kern w:val="0"/>
                <w:sz w:val="18"/>
                <w:szCs w:val="18"/>
                <w:lang w:eastAsia="tr-TR"/>
                <w14:ligatures w14:val="none"/>
              </w:rPr>
              <w:t xml:space="preserve"> ile ölçülür.</w:t>
            </w:r>
          </w:p>
          <w:p w14:paraId="383C25DA"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Yakın çevre/ülkedeki çevre sorunlarına yönelik araştırma ödevleri ve sunumlar</w:t>
            </w:r>
            <w:r w:rsidRPr="0045629C">
              <w:rPr>
                <w:rFonts w:ascii="Calibri" w:eastAsia="Times New Roman" w:hAnsi="Calibri" w:cs="Calibri"/>
                <w:kern w:val="0"/>
                <w:sz w:val="18"/>
                <w:szCs w:val="18"/>
                <w:lang w:eastAsia="tr-TR"/>
                <w14:ligatures w14:val="none"/>
              </w:rPr>
              <w:t xml:space="preserve"> değerlendirilir.</w:t>
            </w:r>
          </w:p>
          <w:p w14:paraId="7685010C"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Sorunun neden–sonuç ilişkileri</w:t>
            </w:r>
            <w:r w:rsidRPr="0045629C">
              <w:rPr>
                <w:rFonts w:ascii="Calibri" w:eastAsia="Times New Roman" w:hAnsi="Calibri" w:cs="Calibri"/>
                <w:kern w:val="0"/>
                <w:sz w:val="18"/>
                <w:szCs w:val="18"/>
                <w:lang w:eastAsia="tr-TR"/>
                <w14:ligatures w14:val="none"/>
              </w:rPr>
              <w:t xml:space="preserve"> tablo veya kavra</w:t>
            </w:r>
            <w:bookmarkStart w:id="0" w:name="_GoBack"/>
            <w:bookmarkEnd w:id="0"/>
            <w:r w:rsidRPr="0045629C">
              <w:rPr>
                <w:rFonts w:ascii="Calibri" w:eastAsia="Times New Roman" w:hAnsi="Calibri" w:cs="Calibri"/>
                <w:kern w:val="0"/>
                <w:sz w:val="18"/>
                <w:szCs w:val="18"/>
                <w:lang w:eastAsia="tr-TR"/>
                <w14:ligatures w14:val="none"/>
              </w:rPr>
              <w:t>m haritası ile açıklanır.</w:t>
            </w:r>
          </w:p>
          <w:p w14:paraId="678615EE"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Çözüm önerileri</w:t>
            </w:r>
            <w:r w:rsidRPr="0045629C">
              <w:rPr>
                <w:rFonts w:ascii="Calibri" w:eastAsia="Times New Roman" w:hAnsi="Calibri" w:cs="Calibri"/>
                <w:kern w:val="0"/>
                <w:sz w:val="18"/>
                <w:szCs w:val="18"/>
                <w:lang w:eastAsia="tr-TR"/>
                <w14:ligatures w14:val="none"/>
              </w:rPr>
              <w:t xml:space="preserve"> tartışma, rapor ve grup çalışmalarıyla gözlemlenir.</w:t>
            </w:r>
          </w:p>
          <w:p w14:paraId="1E042CF2"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 xml:space="preserve">Dijital içerikler (EBA videoları, belgeseller, interaktif </w:t>
            </w:r>
            <w:proofErr w:type="spellStart"/>
            <w:r w:rsidRPr="0045629C">
              <w:rPr>
                <w:rFonts w:ascii="Calibri" w:eastAsia="Times New Roman" w:hAnsi="Calibri" w:cs="Calibri"/>
                <w:b/>
                <w:bCs/>
                <w:kern w:val="0"/>
                <w:sz w:val="18"/>
                <w:szCs w:val="18"/>
                <w:lang w:eastAsia="tr-TR"/>
                <w14:ligatures w14:val="none"/>
              </w:rPr>
              <w:t>quizler</w:t>
            </w:r>
            <w:proofErr w:type="spellEnd"/>
            <w:r w:rsidRPr="0045629C">
              <w:rPr>
                <w:rFonts w:ascii="Calibri" w:eastAsia="Times New Roman" w:hAnsi="Calibri" w:cs="Calibri"/>
                <w:b/>
                <w:bCs/>
                <w:kern w:val="0"/>
                <w:sz w:val="18"/>
                <w:szCs w:val="18"/>
                <w:lang w:eastAsia="tr-TR"/>
                <w14:ligatures w14:val="none"/>
              </w:rPr>
              <w:t>)</w:t>
            </w:r>
            <w:r w:rsidRPr="0045629C">
              <w:rPr>
                <w:rFonts w:ascii="Calibri" w:eastAsia="Times New Roman" w:hAnsi="Calibri" w:cs="Calibri"/>
                <w:kern w:val="0"/>
                <w:sz w:val="18"/>
                <w:szCs w:val="18"/>
                <w:lang w:eastAsia="tr-TR"/>
                <w14:ligatures w14:val="none"/>
              </w:rPr>
              <w:t xml:space="preserve"> ile süreç desteklenir.</w:t>
            </w:r>
          </w:p>
          <w:p w14:paraId="213CFF75"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Akran değerlendirmesi ve öz değerlendirme formları</w:t>
            </w:r>
            <w:r w:rsidRPr="0045629C">
              <w:rPr>
                <w:rFonts w:ascii="Calibri" w:eastAsia="Times New Roman" w:hAnsi="Calibri" w:cs="Calibri"/>
                <w:kern w:val="0"/>
                <w:sz w:val="18"/>
                <w:szCs w:val="18"/>
                <w:lang w:eastAsia="tr-TR"/>
                <w14:ligatures w14:val="none"/>
              </w:rPr>
              <w:t xml:space="preserve"> ile süreç izlenir.</w:t>
            </w:r>
          </w:p>
          <w:p w14:paraId="3C20E02E" w14:textId="77777777" w:rsidR="007C4E1F" w:rsidRPr="0045629C" w:rsidRDefault="007C4E1F" w:rsidP="005077F4">
            <w:pP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  </w:t>
            </w:r>
            <w:r w:rsidRPr="0045629C">
              <w:rPr>
                <w:rFonts w:ascii="Calibri" w:eastAsia="Times New Roman" w:hAnsi="Calibri" w:cs="Calibri"/>
                <w:b/>
                <w:bCs/>
                <w:kern w:val="0"/>
                <w:sz w:val="18"/>
                <w:szCs w:val="18"/>
                <w:lang w:eastAsia="tr-TR"/>
                <w14:ligatures w14:val="none"/>
              </w:rPr>
              <w:t>Poster, broşür, dijital sunum veya proje</w:t>
            </w:r>
            <w:r w:rsidRPr="0045629C">
              <w:rPr>
                <w:rFonts w:ascii="Calibri" w:eastAsia="Times New Roman" w:hAnsi="Calibri" w:cs="Calibri"/>
                <w:kern w:val="0"/>
                <w:sz w:val="18"/>
                <w:szCs w:val="18"/>
                <w:lang w:eastAsia="tr-TR"/>
                <w14:ligatures w14:val="none"/>
              </w:rPr>
              <w:t xml:space="preserve"> performans görevi olarak değerlendirilir.</w:t>
            </w:r>
          </w:p>
          <w:p w14:paraId="68959CB2" w14:textId="77777777" w:rsidR="007C4E1F" w:rsidRPr="0045629C" w:rsidRDefault="007C4E1F" w:rsidP="005077F4">
            <w:pPr>
              <w:rPr>
                <w:rFonts w:ascii="Calibri" w:eastAsia="Times New Roman" w:hAnsi="Calibri" w:cs="Calibri"/>
                <w:kern w:val="0"/>
                <w:sz w:val="18"/>
                <w:szCs w:val="18"/>
                <w:lang w:eastAsia="tr-TR"/>
                <w14:ligatures w14:val="none"/>
              </w:rPr>
            </w:pPr>
          </w:p>
        </w:tc>
        <w:tc>
          <w:tcPr>
            <w:tcW w:w="851" w:type="dxa"/>
            <w:vAlign w:val="center"/>
          </w:tcPr>
          <w:p w14:paraId="4EA93EB7" w14:textId="77777777" w:rsidR="007C4E1F" w:rsidRPr="0045629C" w:rsidRDefault="007C4E1F" w:rsidP="005077F4">
            <w:pPr>
              <w:rPr>
                <w:rFonts w:ascii="Calibri" w:eastAsia="Times New Roman" w:hAnsi="Calibri" w:cs="Calibri"/>
                <w:kern w:val="0"/>
                <w:sz w:val="18"/>
                <w:szCs w:val="18"/>
                <w:lang w:eastAsia="tr-TR"/>
                <w14:ligatures w14:val="none"/>
              </w:rPr>
            </w:pPr>
          </w:p>
        </w:tc>
        <w:tc>
          <w:tcPr>
            <w:tcW w:w="992" w:type="dxa"/>
            <w:vMerge/>
            <w:vAlign w:val="center"/>
          </w:tcPr>
          <w:p w14:paraId="4DD7DB74" w14:textId="77777777" w:rsidR="007C4E1F" w:rsidRPr="0045629C" w:rsidRDefault="007C4E1F" w:rsidP="005077F4">
            <w:pPr>
              <w:rPr>
                <w:rFonts w:ascii="Calibri" w:eastAsia="Times New Roman" w:hAnsi="Calibri" w:cs="Calibri"/>
                <w:kern w:val="0"/>
                <w:sz w:val="18"/>
                <w:szCs w:val="18"/>
                <w:lang w:eastAsia="tr-TR"/>
                <w14:ligatures w14:val="none"/>
              </w:rPr>
            </w:pPr>
          </w:p>
        </w:tc>
        <w:tc>
          <w:tcPr>
            <w:tcW w:w="850" w:type="dxa"/>
            <w:vMerge/>
            <w:vAlign w:val="center"/>
          </w:tcPr>
          <w:p w14:paraId="6D0ADD56" w14:textId="77777777" w:rsidR="007C4E1F" w:rsidRPr="0045629C" w:rsidRDefault="007C4E1F" w:rsidP="005077F4">
            <w:pPr>
              <w:rPr>
                <w:rFonts w:ascii="Calibri" w:eastAsia="Times New Roman" w:hAnsi="Calibri" w:cs="Calibri"/>
                <w:kern w:val="0"/>
                <w:sz w:val="18"/>
                <w:szCs w:val="18"/>
                <w:lang w:eastAsia="tr-TR"/>
                <w14:ligatures w14:val="none"/>
              </w:rPr>
            </w:pPr>
          </w:p>
        </w:tc>
        <w:tc>
          <w:tcPr>
            <w:tcW w:w="993" w:type="dxa"/>
            <w:vAlign w:val="center"/>
          </w:tcPr>
          <w:p w14:paraId="54DA112B" w14:textId="77777777" w:rsidR="007C4E1F" w:rsidRPr="0045629C" w:rsidRDefault="007C4E1F" w:rsidP="005077F4">
            <w:pPr>
              <w:rPr>
                <w:rFonts w:ascii="Calibri" w:eastAsia="Times New Roman" w:hAnsi="Calibri" w:cs="Calibri"/>
                <w:kern w:val="0"/>
                <w:sz w:val="18"/>
                <w:szCs w:val="18"/>
                <w:lang w:eastAsia="tr-TR"/>
                <w14:ligatures w14:val="none"/>
              </w:rPr>
            </w:pPr>
          </w:p>
        </w:tc>
        <w:tc>
          <w:tcPr>
            <w:tcW w:w="2268" w:type="dxa"/>
            <w:vMerge/>
          </w:tcPr>
          <w:p w14:paraId="4CD1923C" w14:textId="77777777" w:rsidR="007C4E1F" w:rsidRPr="0045629C" w:rsidRDefault="007C4E1F" w:rsidP="005077F4">
            <w:pPr>
              <w:rPr>
                <w:rFonts w:ascii="Calibri" w:eastAsia="Times New Roman" w:hAnsi="Calibri" w:cs="Calibri"/>
                <w:kern w:val="0"/>
                <w:sz w:val="18"/>
                <w:szCs w:val="18"/>
                <w:lang w:eastAsia="tr-TR"/>
                <w14:ligatures w14:val="none"/>
              </w:rPr>
            </w:pPr>
          </w:p>
        </w:tc>
      </w:tr>
      <w:tr w:rsidR="0045629C" w:rsidRPr="0045629C" w14:paraId="35E7D193" w14:textId="42E8A914" w:rsidTr="007C4E1F">
        <w:trPr>
          <w:cantSplit/>
          <w:trHeight w:val="2041"/>
        </w:trPr>
        <w:tc>
          <w:tcPr>
            <w:tcW w:w="421" w:type="dxa"/>
            <w:vMerge/>
            <w:vAlign w:val="center"/>
          </w:tcPr>
          <w:p w14:paraId="6ACB4017" w14:textId="77777777" w:rsidR="005077F4" w:rsidRPr="0045629C" w:rsidRDefault="005077F4" w:rsidP="005077F4">
            <w:pPr>
              <w:jc w:val="center"/>
              <w:rPr>
                <w:rFonts w:ascii="Calibri" w:eastAsia="Times New Roman" w:hAnsi="Calibri" w:cs="Calibri"/>
                <w:b/>
                <w:bCs/>
                <w:kern w:val="0"/>
                <w:sz w:val="18"/>
                <w:szCs w:val="18"/>
                <w:lang w:eastAsia="tr-TR"/>
                <w14:ligatures w14:val="none"/>
              </w:rPr>
            </w:pPr>
          </w:p>
        </w:tc>
        <w:tc>
          <w:tcPr>
            <w:tcW w:w="425" w:type="dxa"/>
            <w:textDirection w:val="btLr"/>
            <w:vAlign w:val="center"/>
          </w:tcPr>
          <w:p w14:paraId="12669CAF" w14:textId="2CFCD179"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 xml:space="preserve">37. </w:t>
            </w:r>
            <w:proofErr w:type="gramStart"/>
            <w:r w:rsidRPr="0045629C">
              <w:rPr>
                <w:rFonts w:ascii="Calibri" w:eastAsia="Times New Roman" w:hAnsi="Calibri" w:cs="Calibri"/>
                <w:kern w:val="0"/>
                <w:sz w:val="18"/>
                <w:szCs w:val="18"/>
                <w:lang w:eastAsia="tr-TR"/>
                <w14:ligatures w14:val="none"/>
              </w:rPr>
              <w:t>Hafta : 2</w:t>
            </w:r>
            <w:proofErr w:type="gramEnd"/>
            <w:r w:rsidRPr="0045629C">
              <w:rPr>
                <w:rFonts w:ascii="Calibri" w:eastAsia="Times New Roman" w:hAnsi="Calibri" w:cs="Calibri"/>
                <w:kern w:val="0"/>
                <w:sz w:val="18"/>
                <w:szCs w:val="18"/>
                <w:lang w:eastAsia="tr-TR"/>
                <w14:ligatures w14:val="none"/>
              </w:rPr>
              <w:t>-26 Haziran</w:t>
            </w:r>
          </w:p>
        </w:tc>
        <w:tc>
          <w:tcPr>
            <w:tcW w:w="425" w:type="dxa"/>
            <w:textDirection w:val="btLr"/>
            <w:vAlign w:val="center"/>
          </w:tcPr>
          <w:p w14:paraId="746011C7" w14:textId="2AA7A7AA" w:rsidR="005077F4" w:rsidRPr="0045629C" w:rsidRDefault="005077F4" w:rsidP="005077F4">
            <w:pPr>
              <w:ind w:left="113" w:right="113"/>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4</w:t>
            </w:r>
          </w:p>
        </w:tc>
        <w:tc>
          <w:tcPr>
            <w:tcW w:w="12191" w:type="dxa"/>
            <w:gridSpan w:val="9"/>
            <w:vAlign w:val="center"/>
          </w:tcPr>
          <w:p w14:paraId="7B639213" w14:textId="4D696860" w:rsidR="005077F4" w:rsidRPr="0045629C" w:rsidRDefault="005077F4" w:rsidP="005077F4">
            <w:pPr>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b/>
                <w:bCs/>
                <w:kern w:val="0"/>
                <w:sz w:val="40"/>
                <w:szCs w:val="40"/>
                <w:lang w:eastAsia="tr-TR"/>
                <w14:ligatures w14:val="none"/>
              </w:rPr>
              <w:t>SOSYAL ETKİNLİ</w:t>
            </w:r>
            <w:hyperlink r:id="rId7" w:history="1">
              <w:r w:rsidRPr="0045629C">
                <w:rPr>
                  <w:rStyle w:val="Kpr"/>
                  <w:rFonts w:ascii="Calibri" w:eastAsia="Times New Roman" w:hAnsi="Calibri" w:cs="Calibri"/>
                  <w:b/>
                  <w:bCs/>
                  <w:color w:val="auto"/>
                  <w:kern w:val="0"/>
                  <w:sz w:val="40"/>
                  <w:szCs w:val="40"/>
                  <w:lang w:eastAsia="tr-TR"/>
                  <w14:ligatures w14:val="none"/>
                </w:rPr>
                <w:t>K</w:t>
              </w:r>
            </w:hyperlink>
          </w:p>
        </w:tc>
        <w:tc>
          <w:tcPr>
            <w:tcW w:w="2268" w:type="dxa"/>
          </w:tcPr>
          <w:p w14:paraId="6FEC8F77" w14:textId="77777777" w:rsidR="005077F4" w:rsidRPr="0045629C" w:rsidRDefault="005077F4" w:rsidP="005077F4">
            <w:pPr>
              <w:jc w:val="center"/>
              <w:rPr>
                <w:rFonts w:ascii="Calibri" w:eastAsia="Times New Roman" w:hAnsi="Calibri" w:cs="Calibri"/>
                <w:b/>
                <w:bCs/>
                <w:kern w:val="0"/>
                <w:sz w:val="40"/>
                <w:szCs w:val="40"/>
                <w:lang w:eastAsia="tr-TR"/>
                <w14:ligatures w14:val="none"/>
              </w:rPr>
            </w:pPr>
          </w:p>
        </w:tc>
      </w:tr>
    </w:tbl>
    <w:tbl>
      <w:tblPr>
        <w:tblW w:w="15534" w:type="dxa"/>
        <w:tblLayout w:type="fixed"/>
        <w:tblCellMar>
          <w:top w:w="15" w:type="dxa"/>
          <w:left w:w="70" w:type="dxa"/>
          <w:right w:w="70" w:type="dxa"/>
        </w:tblCellMar>
        <w:tblLook w:val="04A0" w:firstRow="1" w:lastRow="0" w:firstColumn="1" w:lastColumn="0" w:noHBand="0" w:noVBand="1"/>
      </w:tblPr>
      <w:tblGrid>
        <w:gridCol w:w="15534"/>
      </w:tblGrid>
      <w:tr w:rsidR="002E0C0C" w:rsidRPr="0045629C" w14:paraId="0C5915B0" w14:textId="77777777" w:rsidTr="002E0C0C">
        <w:trPr>
          <w:trHeight w:val="990"/>
        </w:trPr>
        <w:tc>
          <w:tcPr>
            <w:tcW w:w="15534" w:type="dxa"/>
            <w:tcBorders>
              <w:top w:val="nil"/>
              <w:left w:val="nil"/>
              <w:bottom w:val="nil"/>
              <w:right w:val="nil"/>
            </w:tcBorders>
            <w:hideMark/>
          </w:tcPr>
          <w:p w14:paraId="3484DE95" w14:textId="77777777" w:rsidR="002E0C0C" w:rsidRPr="0045629C" w:rsidRDefault="002E0C0C" w:rsidP="000B1812">
            <w:pPr>
              <w:spacing w:after="0" w:line="240" w:lineRule="auto"/>
              <w:jc w:val="center"/>
              <w:rPr>
                <w:rFonts w:ascii="Calibri" w:eastAsia="Times New Roman" w:hAnsi="Calibri" w:cs="Calibri"/>
                <w:kern w:val="0"/>
                <w:sz w:val="18"/>
                <w:szCs w:val="18"/>
                <w:lang w:eastAsia="tr-TR"/>
                <w14:ligatures w14:val="none"/>
              </w:rPr>
            </w:pPr>
          </w:p>
          <w:p w14:paraId="6B1E8173" w14:textId="6F3A8ECA" w:rsidR="002E0C0C" w:rsidRPr="0045629C" w:rsidRDefault="002E0C0C" w:rsidP="000B1812">
            <w:pPr>
              <w:spacing w:after="0" w:line="240" w:lineRule="auto"/>
              <w:jc w:val="center"/>
              <w:rPr>
                <w:rFonts w:ascii="Calibri" w:eastAsia="Times New Roman" w:hAnsi="Calibri" w:cs="Calibri"/>
                <w:kern w:val="0"/>
                <w:sz w:val="18"/>
                <w:szCs w:val="18"/>
                <w:lang w:eastAsia="tr-TR"/>
                <w14:ligatures w14:val="none"/>
              </w:rPr>
            </w:pPr>
            <w:r w:rsidRPr="0045629C">
              <w:rPr>
                <w:rFonts w:ascii="Calibri" w:eastAsia="Times New Roman" w:hAnsi="Calibri" w:cs="Calibri"/>
                <w:kern w:val="0"/>
                <w:sz w:val="18"/>
                <w:szCs w:val="18"/>
                <w:lang w:eastAsia="tr-TR"/>
                <w14:ligatures w14:val="none"/>
              </w:rPr>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19.01.2018 tarih ve 11 sayılı  Kurul Kararı eki "İlkokul (3-4.Sınıflar), Ortaokul ve İmam Hatip Ortaokulu (5-8.Sınıflar) Fen Bilimleri Dersi Öğretim Programı", "M.E.B. 2023-2024 Eğitim ve Öğretim Yılı Çalışma Takvimi Genelgesi" ile Talim ve Terbiye Kurulu’nun 24.08.2023 tarih ve 43 sayılı Kurul Kararı eki "İlköğretim Kurumları (İlkokul ve Ortaokul) Haftalık Ders Çizelgesi " esas alınarak hazırlanmıştır.</w:t>
            </w:r>
            <w:r w:rsidRPr="0045629C">
              <w:rPr>
                <w:rFonts w:ascii="Calibri" w:eastAsia="Times New Roman" w:hAnsi="Calibri" w:cs="Calibri"/>
                <w:kern w:val="0"/>
                <w:sz w:val="18"/>
                <w:szCs w:val="18"/>
                <w:lang w:eastAsia="tr-TR"/>
                <w14:ligatures w14:val="none"/>
              </w:rPr>
              <w:br/>
            </w:r>
            <w:r w:rsidRPr="0045629C">
              <w:rPr>
                <w:rFonts w:ascii="Calibri" w:eastAsia="Times New Roman" w:hAnsi="Calibri" w:cs="Calibri"/>
                <w:b/>
                <w:bCs/>
                <w:kern w:val="0"/>
                <w:sz w:val="18"/>
                <w:szCs w:val="18"/>
                <w:lang w:eastAsia="tr-TR"/>
                <w14:ligatures w14:val="none"/>
              </w:rPr>
              <w:t>Ortak sınavların yapılacağı tarihlerde sınav saati dışındaki derslerde yapılacak tekrar ve kazanım pekiştirme etkinlikleri ders yılı başı zümre öğretmenler kurulu toplantısında kararlaştırılacaktır.</w:t>
            </w:r>
          </w:p>
        </w:tc>
      </w:tr>
    </w:tbl>
    <w:p w14:paraId="50A1AC9F" w14:textId="77777777" w:rsidR="002E0C0C" w:rsidRPr="0045629C" w:rsidRDefault="002E0C0C" w:rsidP="002E0C0C">
      <w:pPr>
        <w:autoSpaceDE w:val="0"/>
        <w:autoSpaceDN w:val="0"/>
        <w:adjustRightInd w:val="0"/>
        <w:spacing w:line="276" w:lineRule="auto"/>
        <w:rPr>
          <w:b/>
          <w:sz w:val="16"/>
          <w:szCs w:val="16"/>
        </w:rPr>
      </w:pPr>
      <w:bookmarkStart w:id="1" w:name="_Hlk144856843"/>
    </w:p>
    <w:p w14:paraId="656825A1" w14:textId="77777777" w:rsidR="002E0C0C" w:rsidRPr="0045629C" w:rsidRDefault="002E0C0C" w:rsidP="002E0C0C">
      <w:pPr>
        <w:autoSpaceDE w:val="0"/>
        <w:autoSpaceDN w:val="0"/>
        <w:adjustRightInd w:val="0"/>
        <w:spacing w:line="276" w:lineRule="auto"/>
        <w:rPr>
          <w:b/>
          <w:sz w:val="16"/>
          <w:szCs w:val="16"/>
        </w:rPr>
      </w:pPr>
      <w:r w:rsidRPr="0045629C">
        <w:rPr>
          <w:b/>
          <w:sz w:val="16"/>
          <w:szCs w:val="16"/>
        </w:rPr>
        <w:t xml:space="preserve">           ……………………………...                                                                           ………………………………                                                                                      …………………………….</w:t>
      </w:r>
    </w:p>
    <w:p w14:paraId="12A5FC96" w14:textId="3BF3A0DD" w:rsidR="002E0C0C" w:rsidRPr="0045629C" w:rsidRDefault="002E0C0C" w:rsidP="007C4E1F">
      <w:pPr>
        <w:autoSpaceDE w:val="0"/>
        <w:autoSpaceDN w:val="0"/>
        <w:adjustRightInd w:val="0"/>
        <w:rPr>
          <w:b/>
          <w:sz w:val="16"/>
          <w:szCs w:val="16"/>
        </w:rPr>
      </w:pPr>
      <w:r w:rsidRPr="0045629C">
        <w:rPr>
          <w:b/>
          <w:sz w:val="16"/>
          <w:szCs w:val="16"/>
        </w:rPr>
        <w:t xml:space="preserve">        Fen Bilimleri Öğretmeni                                                                Fen Bilimleri Öğretmeni</w:t>
      </w:r>
      <w:r w:rsidRPr="0045629C">
        <w:rPr>
          <w:b/>
          <w:sz w:val="16"/>
          <w:szCs w:val="16"/>
        </w:rPr>
        <w:tab/>
        <w:t xml:space="preserve">                                                                       Fen Bilimleri Öğretmeni</w:t>
      </w:r>
      <w:r w:rsidRPr="0045629C">
        <w:rPr>
          <w:b/>
          <w:sz w:val="16"/>
          <w:szCs w:val="16"/>
        </w:rPr>
        <w:tab/>
      </w:r>
    </w:p>
    <w:p w14:paraId="04D7C0DE" w14:textId="1E0A94F3" w:rsidR="002E0C0C" w:rsidRPr="0045629C" w:rsidRDefault="002E0C0C" w:rsidP="002E0C0C">
      <w:pPr>
        <w:autoSpaceDE w:val="0"/>
        <w:autoSpaceDN w:val="0"/>
        <w:adjustRightInd w:val="0"/>
        <w:spacing w:line="276" w:lineRule="auto"/>
        <w:jc w:val="center"/>
        <w:rPr>
          <w:sz w:val="16"/>
          <w:szCs w:val="16"/>
        </w:rPr>
      </w:pPr>
      <w:r w:rsidRPr="0045629C">
        <w:rPr>
          <w:sz w:val="16"/>
          <w:szCs w:val="16"/>
        </w:rPr>
        <w:t>.../09/202</w:t>
      </w:r>
      <w:r w:rsidR="00EA7894" w:rsidRPr="0045629C">
        <w:rPr>
          <w:sz w:val="16"/>
          <w:szCs w:val="16"/>
        </w:rPr>
        <w:t>6</w:t>
      </w:r>
    </w:p>
    <w:p w14:paraId="640EA4DE" w14:textId="77777777" w:rsidR="002E0C0C" w:rsidRPr="0045629C" w:rsidRDefault="002E0C0C" w:rsidP="002E0C0C">
      <w:pPr>
        <w:autoSpaceDE w:val="0"/>
        <w:autoSpaceDN w:val="0"/>
        <w:adjustRightInd w:val="0"/>
        <w:spacing w:line="480" w:lineRule="auto"/>
        <w:jc w:val="center"/>
        <w:rPr>
          <w:i/>
          <w:sz w:val="16"/>
          <w:szCs w:val="16"/>
        </w:rPr>
      </w:pPr>
      <w:r w:rsidRPr="0045629C">
        <w:rPr>
          <w:sz w:val="16"/>
          <w:szCs w:val="16"/>
        </w:rPr>
        <w:t>UYGUNDUR</w:t>
      </w:r>
    </w:p>
    <w:p w14:paraId="20D7B689" w14:textId="77777777" w:rsidR="002E0C0C" w:rsidRPr="0045629C" w:rsidRDefault="002E0C0C" w:rsidP="002E0C0C">
      <w:pPr>
        <w:spacing w:line="276" w:lineRule="auto"/>
        <w:jc w:val="center"/>
        <w:rPr>
          <w:sz w:val="16"/>
          <w:szCs w:val="16"/>
        </w:rPr>
      </w:pPr>
      <w:r w:rsidRPr="0045629C">
        <w:rPr>
          <w:sz w:val="16"/>
          <w:szCs w:val="16"/>
        </w:rPr>
        <w:t>………………</w:t>
      </w:r>
    </w:p>
    <w:p w14:paraId="5898B340" w14:textId="0C6F1DE6" w:rsidR="00946B1F" w:rsidRPr="0045629C" w:rsidRDefault="002E0C0C" w:rsidP="007C4E1F">
      <w:pPr>
        <w:jc w:val="center"/>
        <w:rPr>
          <w:b/>
          <w:sz w:val="16"/>
          <w:szCs w:val="16"/>
        </w:rPr>
      </w:pPr>
      <w:r w:rsidRPr="0045629C">
        <w:rPr>
          <w:b/>
          <w:sz w:val="16"/>
          <w:szCs w:val="16"/>
        </w:rPr>
        <w:t>Okul Müdürü</w:t>
      </w:r>
      <w:bookmarkEnd w:id="1"/>
    </w:p>
    <w:sectPr w:rsidR="00946B1F" w:rsidRPr="0045629C" w:rsidSect="00072C3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15385"/>
    <w:multiLevelType w:val="multilevel"/>
    <w:tmpl w:val="CFE4D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EA4D4C"/>
    <w:multiLevelType w:val="multilevel"/>
    <w:tmpl w:val="56C43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A963A4"/>
    <w:multiLevelType w:val="hybridMultilevel"/>
    <w:tmpl w:val="69EABD30"/>
    <w:lvl w:ilvl="0" w:tplc="6CA46AE6">
      <w:start w:val="1"/>
      <w:numFmt w:val="decimal"/>
      <w:lvlText w:val="%1."/>
      <w:lvlJc w:val="left"/>
      <w:pPr>
        <w:ind w:left="720" w:hanging="360"/>
      </w:pPr>
      <w:rPr>
        <w:rFonts w:hint="default"/>
        <w:b/>
        <w:sz w:val="4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B196ADB"/>
    <w:multiLevelType w:val="hybridMultilevel"/>
    <w:tmpl w:val="E75E8190"/>
    <w:lvl w:ilvl="0" w:tplc="041F0001">
      <w:start w:val="1"/>
      <w:numFmt w:val="bullet"/>
      <w:lvlText w:val=""/>
      <w:lvlJc w:val="left"/>
      <w:pPr>
        <w:ind w:left="796" w:hanging="360"/>
      </w:pPr>
      <w:rPr>
        <w:rFonts w:ascii="Symbol" w:hAnsi="Symbol" w:hint="default"/>
      </w:rPr>
    </w:lvl>
    <w:lvl w:ilvl="1" w:tplc="041F0003" w:tentative="1">
      <w:start w:val="1"/>
      <w:numFmt w:val="bullet"/>
      <w:lvlText w:val="o"/>
      <w:lvlJc w:val="left"/>
      <w:pPr>
        <w:ind w:left="1516" w:hanging="360"/>
      </w:pPr>
      <w:rPr>
        <w:rFonts w:ascii="Courier New" w:hAnsi="Courier New" w:cs="Courier New" w:hint="default"/>
      </w:rPr>
    </w:lvl>
    <w:lvl w:ilvl="2" w:tplc="041F0005" w:tentative="1">
      <w:start w:val="1"/>
      <w:numFmt w:val="bullet"/>
      <w:lvlText w:val=""/>
      <w:lvlJc w:val="left"/>
      <w:pPr>
        <w:ind w:left="2236" w:hanging="360"/>
      </w:pPr>
      <w:rPr>
        <w:rFonts w:ascii="Wingdings" w:hAnsi="Wingdings" w:hint="default"/>
      </w:rPr>
    </w:lvl>
    <w:lvl w:ilvl="3" w:tplc="041F0001" w:tentative="1">
      <w:start w:val="1"/>
      <w:numFmt w:val="bullet"/>
      <w:lvlText w:val=""/>
      <w:lvlJc w:val="left"/>
      <w:pPr>
        <w:ind w:left="2956" w:hanging="360"/>
      </w:pPr>
      <w:rPr>
        <w:rFonts w:ascii="Symbol" w:hAnsi="Symbol" w:hint="default"/>
      </w:rPr>
    </w:lvl>
    <w:lvl w:ilvl="4" w:tplc="041F0003" w:tentative="1">
      <w:start w:val="1"/>
      <w:numFmt w:val="bullet"/>
      <w:lvlText w:val="o"/>
      <w:lvlJc w:val="left"/>
      <w:pPr>
        <w:ind w:left="3676" w:hanging="360"/>
      </w:pPr>
      <w:rPr>
        <w:rFonts w:ascii="Courier New" w:hAnsi="Courier New" w:cs="Courier New" w:hint="default"/>
      </w:rPr>
    </w:lvl>
    <w:lvl w:ilvl="5" w:tplc="041F0005" w:tentative="1">
      <w:start w:val="1"/>
      <w:numFmt w:val="bullet"/>
      <w:lvlText w:val=""/>
      <w:lvlJc w:val="left"/>
      <w:pPr>
        <w:ind w:left="4396" w:hanging="360"/>
      </w:pPr>
      <w:rPr>
        <w:rFonts w:ascii="Wingdings" w:hAnsi="Wingdings" w:hint="default"/>
      </w:rPr>
    </w:lvl>
    <w:lvl w:ilvl="6" w:tplc="041F0001" w:tentative="1">
      <w:start w:val="1"/>
      <w:numFmt w:val="bullet"/>
      <w:lvlText w:val=""/>
      <w:lvlJc w:val="left"/>
      <w:pPr>
        <w:ind w:left="5116" w:hanging="360"/>
      </w:pPr>
      <w:rPr>
        <w:rFonts w:ascii="Symbol" w:hAnsi="Symbol" w:hint="default"/>
      </w:rPr>
    </w:lvl>
    <w:lvl w:ilvl="7" w:tplc="041F0003" w:tentative="1">
      <w:start w:val="1"/>
      <w:numFmt w:val="bullet"/>
      <w:lvlText w:val="o"/>
      <w:lvlJc w:val="left"/>
      <w:pPr>
        <w:ind w:left="5836" w:hanging="360"/>
      </w:pPr>
      <w:rPr>
        <w:rFonts w:ascii="Courier New" w:hAnsi="Courier New" w:cs="Courier New" w:hint="default"/>
      </w:rPr>
    </w:lvl>
    <w:lvl w:ilvl="8" w:tplc="041F0005" w:tentative="1">
      <w:start w:val="1"/>
      <w:numFmt w:val="bullet"/>
      <w:lvlText w:val=""/>
      <w:lvlJc w:val="left"/>
      <w:pPr>
        <w:ind w:left="6556" w:hanging="360"/>
      </w:pPr>
      <w:rPr>
        <w:rFonts w:ascii="Wingdings" w:hAnsi="Wingdings" w:hint="default"/>
      </w:rPr>
    </w:lvl>
  </w:abstractNum>
  <w:abstractNum w:abstractNumId="4">
    <w:nsid w:val="0C0301AC"/>
    <w:multiLevelType w:val="multilevel"/>
    <w:tmpl w:val="B644C2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C41F21"/>
    <w:multiLevelType w:val="hybridMultilevel"/>
    <w:tmpl w:val="F4C4A20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11164ED"/>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1D5708"/>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F03DEA"/>
    <w:multiLevelType w:val="hybridMultilevel"/>
    <w:tmpl w:val="1758F9C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1A7477FD"/>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5C4E29"/>
    <w:multiLevelType w:val="multilevel"/>
    <w:tmpl w:val="6F1E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74545C"/>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2F19AB"/>
    <w:multiLevelType w:val="multilevel"/>
    <w:tmpl w:val="DC96F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D134E5"/>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FE6186"/>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A2391F"/>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51C2115"/>
    <w:multiLevelType w:val="multilevel"/>
    <w:tmpl w:val="AEBC00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BB01FC0"/>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4D0CDA"/>
    <w:multiLevelType w:val="multilevel"/>
    <w:tmpl w:val="AEBC00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65320F9"/>
    <w:multiLevelType w:val="hybridMultilevel"/>
    <w:tmpl w:val="3CEC99B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4A741692"/>
    <w:multiLevelType w:val="hybridMultilevel"/>
    <w:tmpl w:val="70D0412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4B692FA5"/>
    <w:multiLevelType w:val="multilevel"/>
    <w:tmpl w:val="26002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39568B"/>
    <w:multiLevelType w:val="multilevel"/>
    <w:tmpl w:val="8F482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737888"/>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0B275E0"/>
    <w:multiLevelType w:val="multilevel"/>
    <w:tmpl w:val="B644C2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1DB04BE"/>
    <w:multiLevelType w:val="hybridMultilevel"/>
    <w:tmpl w:val="4B0C604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57384438"/>
    <w:multiLevelType w:val="multilevel"/>
    <w:tmpl w:val="965CE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CB35C1"/>
    <w:multiLevelType w:val="hybridMultilevel"/>
    <w:tmpl w:val="D27C7C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595F5D47"/>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C218CB"/>
    <w:multiLevelType w:val="multilevel"/>
    <w:tmpl w:val="D408E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BF724D"/>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0893A73"/>
    <w:multiLevelType w:val="hybridMultilevel"/>
    <w:tmpl w:val="3FB45A52"/>
    <w:lvl w:ilvl="0" w:tplc="5922C1CC">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634348AE"/>
    <w:multiLevelType w:val="multilevel"/>
    <w:tmpl w:val="0FD25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3504A3A"/>
    <w:multiLevelType w:val="hybridMultilevel"/>
    <w:tmpl w:val="97C859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nsid w:val="65BE6D47"/>
    <w:multiLevelType w:val="multilevel"/>
    <w:tmpl w:val="31029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74217C8"/>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7987287"/>
    <w:multiLevelType w:val="multilevel"/>
    <w:tmpl w:val="F3F48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C3E4AE0"/>
    <w:multiLevelType w:val="hybridMultilevel"/>
    <w:tmpl w:val="24727C0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nsid w:val="74553527"/>
    <w:multiLevelType w:val="multilevel"/>
    <w:tmpl w:val="924AC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95B7589"/>
    <w:multiLevelType w:val="multilevel"/>
    <w:tmpl w:val="B644C2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9673DAF"/>
    <w:multiLevelType w:val="multilevel"/>
    <w:tmpl w:val="B644C2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AA9768E"/>
    <w:multiLevelType w:val="multilevel"/>
    <w:tmpl w:val="AEBC00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B6C3D7A"/>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723F20"/>
    <w:multiLevelType w:val="hybridMultilevel"/>
    <w:tmpl w:val="9A681A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nsid w:val="7DB559A1"/>
    <w:multiLevelType w:val="multilevel"/>
    <w:tmpl w:val="217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2E6FAD"/>
    <w:multiLevelType w:val="hybridMultilevel"/>
    <w:tmpl w:val="6720D20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3"/>
  </w:num>
  <w:num w:numId="2">
    <w:abstractNumId w:val="25"/>
  </w:num>
  <w:num w:numId="3">
    <w:abstractNumId w:val="19"/>
  </w:num>
  <w:num w:numId="4">
    <w:abstractNumId w:val="2"/>
  </w:num>
  <w:num w:numId="5">
    <w:abstractNumId w:val="0"/>
  </w:num>
  <w:num w:numId="6">
    <w:abstractNumId w:val="26"/>
  </w:num>
  <w:num w:numId="7">
    <w:abstractNumId w:val="22"/>
  </w:num>
  <w:num w:numId="8">
    <w:abstractNumId w:val="4"/>
  </w:num>
  <w:num w:numId="9">
    <w:abstractNumId w:val="40"/>
  </w:num>
  <w:num w:numId="10">
    <w:abstractNumId w:val="16"/>
  </w:num>
  <w:num w:numId="11">
    <w:abstractNumId w:val="24"/>
  </w:num>
  <w:num w:numId="12">
    <w:abstractNumId w:val="39"/>
  </w:num>
  <w:num w:numId="13">
    <w:abstractNumId w:val="38"/>
  </w:num>
  <w:num w:numId="14">
    <w:abstractNumId w:val="21"/>
  </w:num>
  <w:num w:numId="15">
    <w:abstractNumId w:val="10"/>
  </w:num>
  <w:num w:numId="16">
    <w:abstractNumId w:val="18"/>
  </w:num>
  <w:num w:numId="17">
    <w:abstractNumId w:val="31"/>
  </w:num>
  <w:num w:numId="18">
    <w:abstractNumId w:val="34"/>
  </w:num>
  <w:num w:numId="19">
    <w:abstractNumId w:val="12"/>
  </w:num>
  <w:num w:numId="20">
    <w:abstractNumId w:val="36"/>
  </w:num>
  <w:num w:numId="21">
    <w:abstractNumId w:val="41"/>
  </w:num>
  <w:num w:numId="22">
    <w:abstractNumId w:val="8"/>
  </w:num>
  <w:num w:numId="23">
    <w:abstractNumId w:val="37"/>
  </w:num>
  <w:num w:numId="24">
    <w:abstractNumId w:val="45"/>
  </w:num>
  <w:num w:numId="25">
    <w:abstractNumId w:val="5"/>
  </w:num>
  <w:num w:numId="26">
    <w:abstractNumId w:val="20"/>
  </w:num>
  <w:num w:numId="27">
    <w:abstractNumId w:val="33"/>
  </w:num>
  <w:num w:numId="28">
    <w:abstractNumId w:val="32"/>
  </w:num>
  <w:num w:numId="29">
    <w:abstractNumId w:val="27"/>
  </w:num>
  <w:num w:numId="30">
    <w:abstractNumId w:val="3"/>
  </w:num>
  <w:num w:numId="31">
    <w:abstractNumId w:val="29"/>
  </w:num>
  <w:num w:numId="32">
    <w:abstractNumId w:val="1"/>
  </w:num>
  <w:num w:numId="33">
    <w:abstractNumId w:val="7"/>
  </w:num>
  <w:num w:numId="34">
    <w:abstractNumId w:val="44"/>
  </w:num>
  <w:num w:numId="35">
    <w:abstractNumId w:val="17"/>
  </w:num>
  <w:num w:numId="36">
    <w:abstractNumId w:val="15"/>
  </w:num>
  <w:num w:numId="37">
    <w:abstractNumId w:val="35"/>
  </w:num>
  <w:num w:numId="38">
    <w:abstractNumId w:val="30"/>
  </w:num>
  <w:num w:numId="39">
    <w:abstractNumId w:val="13"/>
  </w:num>
  <w:num w:numId="40">
    <w:abstractNumId w:val="28"/>
  </w:num>
  <w:num w:numId="41">
    <w:abstractNumId w:val="42"/>
  </w:num>
  <w:num w:numId="42">
    <w:abstractNumId w:val="9"/>
  </w:num>
  <w:num w:numId="43">
    <w:abstractNumId w:val="6"/>
  </w:num>
  <w:num w:numId="44">
    <w:abstractNumId w:val="14"/>
  </w:num>
  <w:num w:numId="45">
    <w:abstractNumId w:val="23"/>
  </w:num>
  <w:num w:numId="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C3C"/>
    <w:rsid w:val="00005AD5"/>
    <w:rsid w:val="00006884"/>
    <w:rsid w:val="0001118D"/>
    <w:rsid w:val="00050549"/>
    <w:rsid w:val="00050C27"/>
    <w:rsid w:val="00060C27"/>
    <w:rsid w:val="000660E9"/>
    <w:rsid w:val="00072A8D"/>
    <w:rsid w:val="00072C3C"/>
    <w:rsid w:val="000748B9"/>
    <w:rsid w:val="00081DE4"/>
    <w:rsid w:val="000923D2"/>
    <w:rsid w:val="000A0B59"/>
    <w:rsid w:val="000A21CD"/>
    <w:rsid w:val="000A54C7"/>
    <w:rsid w:val="000C77D9"/>
    <w:rsid w:val="000D3EE3"/>
    <w:rsid w:val="000E06A8"/>
    <w:rsid w:val="000E325D"/>
    <w:rsid w:val="000E489D"/>
    <w:rsid w:val="000F0DCF"/>
    <w:rsid w:val="000F2FC4"/>
    <w:rsid w:val="000F3B93"/>
    <w:rsid w:val="00105AB1"/>
    <w:rsid w:val="001068D8"/>
    <w:rsid w:val="00106D2D"/>
    <w:rsid w:val="00107040"/>
    <w:rsid w:val="001071D5"/>
    <w:rsid w:val="00147E21"/>
    <w:rsid w:val="00150D66"/>
    <w:rsid w:val="00153754"/>
    <w:rsid w:val="0015497A"/>
    <w:rsid w:val="0016129F"/>
    <w:rsid w:val="00161EAB"/>
    <w:rsid w:val="00167F6C"/>
    <w:rsid w:val="001B7C21"/>
    <w:rsid w:val="001C773D"/>
    <w:rsid w:val="001C7B17"/>
    <w:rsid w:val="001E4956"/>
    <w:rsid w:val="002135CE"/>
    <w:rsid w:val="00217B32"/>
    <w:rsid w:val="002312E3"/>
    <w:rsid w:val="002423C3"/>
    <w:rsid w:val="002464FB"/>
    <w:rsid w:val="0025278B"/>
    <w:rsid w:val="002527A2"/>
    <w:rsid w:val="002602B3"/>
    <w:rsid w:val="0027512D"/>
    <w:rsid w:val="002818CC"/>
    <w:rsid w:val="00296B59"/>
    <w:rsid w:val="002A57BF"/>
    <w:rsid w:val="002C3571"/>
    <w:rsid w:val="002D730A"/>
    <w:rsid w:val="002D7B01"/>
    <w:rsid w:val="002E095D"/>
    <w:rsid w:val="002E0C0C"/>
    <w:rsid w:val="002E27F6"/>
    <w:rsid w:val="002E4476"/>
    <w:rsid w:val="002F1C7D"/>
    <w:rsid w:val="00317FA9"/>
    <w:rsid w:val="0032788B"/>
    <w:rsid w:val="00335E60"/>
    <w:rsid w:val="00342927"/>
    <w:rsid w:val="00343E85"/>
    <w:rsid w:val="00347A27"/>
    <w:rsid w:val="00364C4F"/>
    <w:rsid w:val="00366BB7"/>
    <w:rsid w:val="00390136"/>
    <w:rsid w:val="00392833"/>
    <w:rsid w:val="003953FF"/>
    <w:rsid w:val="003A1328"/>
    <w:rsid w:val="003C02E7"/>
    <w:rsid w:val="003C5C03"/>
    <w:rsid w:val="003D34B9"/>
    <w:rsid w:val="003D4FD3"/>
    <w:rsid w:val="003F0715"/>
    <w:rsid w:val="00405797"/>
    <w:rsid w:val="00417964"/>
    <w:rsid w:val="00420304"/>
    <w:rsid w:val="00432295"/>
    <w:rsid w:val="00434F2D"/>
    <w:rsid w:val="00437837"/>
    <w:rsid w:val="004400B9"/>
    <w:rsid w:val="00440C90"/>
    <w:rsid w:val="004427E5"/>
    <w:rsid w:val="00446B47"/>
    <w:rsid w:val="0045629C"/>
    <w:rsid w:val="00457162"/>
    <w:rsid w:val="00466A6A"/>
    <w:rsid w:val="00466BAC"/>
    <w:rsid w:val="00481548"/>
    <w:rsid w:val="004815F2"/>
    <w:rsid w:val="00483389"/>
    <w:rsid w:val="00483DBE"/>
    <w:rsid w:val="00486BDF"/>
    <w:rsid w:val="004B2D8A"/>
    <w:rsid w:val="004B6FE0"/>
    <w:rsid w:val="004B7E6B"/>
    <w:rsid w:val="004C2A59"/>
    <w:rsid w:val="004C53E5"/>
    <w:rsid w:val="004F5DC3"/>
    <w:rsid w:val="00506450"/>
    <w:rsid w:val="005077F4"/>
    <w:rsid w:val="00525D62"/>
    <w:rsid w:val="005427CE"/>
    <w:rsid w:val="0055352D"/>
    <w:rsid w:val="00566FA1"/>
    <w:rsid w:val="00573CF6"/>
    <w:rsid w:val="005845D1"/>
    <w:rsid w:val="005A5F47"/>
    <w:rsid w:val="005B1B34"/>
    <w:rsid w:val="005B1B3C"/>
    <w:rsid w:val="005B3C43"/>
    <w:rsid w:val="005B6E32"/>
    <w:rsid w:val="005C654D"/>
    <w:rsid w:val="005E1BDD"/>
    <w:rsid w:val="00604F90"/>
    <w:rsid w:val="006077AD"/>
    <w:rsid w:val="0061125B"/>
    <w:rsid w:val="00617376"/>
    <w:rsid w:val="00621BC9"/>
    <w:rsid w:val="0062627C"/>
    <w:rsid w:val="00626356"/>
    <w:rsid w:val="00647096"/>
    <w:rsid w:val="00647AB0"/>
    <w:rsid w:val="00656DCD"/>
    <w:rsid w:val="00656F96"/>
    <w:rsid w:val="006625C5"/>
    <w:rsid w:val="00663B6A"/>
    <w:rsid w:val="0067399F"/>
    <w:rsid w:val="00674F55"/>
    <w:rsid w:val="00681CFD"/>
    <w:rsid w:val="00682B2B"/>
    <w:rsid w:val="0068645C"/>
    <w:rsid w:val="006906D8"/>
    <w:rsid w:val="00697C04"/>
    <w:rsid w:val="006A764B"/>
    <w:rsid w:val="006B2FF5"/>
    <w:rsid w:val="006C728E"/>
    <w:rsid w:val="006E0188"/>
    <w:rsid w:val="006E641B"/>
    <w:rsid w:val="006F267D"/>
    <w:rsid w:val="00711DE1"/>
    <w:rsid w:val="007233F9"/>
    <w:rsid w:val="00723B8F"/>
    <w:rsid w:val="00734E3E"/>
    <w:rsid w:val="00735F49"/>
    <w:rsid w:val="00736C9F"/>
    <w:rsid w:val="0073712D"/>
    <w:rsid w:val="00746B12"/>
    <w:rsid w:val="0074758D"/>
    <w:rsid w:val="0077035D"/>
    <w:rsid w:val="007A10E1"/>
    <w:rsid w:val="007A286D"/>
    <w:rsid w:val="007B62FD"/>
    <w:rsid w:val="007C4B6B"/>
    <w:rsid w:val="007C4E1F"/>
    <w:rsid w:val="008147E2"/>
    <w:rsid w:val="00820BD4"/>
    <w:rsid w:val="008238E5"/>
    <w:rsid w:val="0082510E"/>
    <w:rsid w:val="00833A89"/>
    <w:rsid w:val="00835929"/>
    <w:rsid w:val="0085392F"/>
    <w:rsid w:val="00853E09"/>
    <w:rsid w:val="00866402"/>
    <w:rsid w:val="00872684"/>
    <w:rsid w:val="008D35A1"/>
    <w:rsid w:val="008D535D"/>
    <w:rsid w:val="008E3C39"/>
    <w:rsid w:val="008F25BE"/>
    <w:rsid w:val="008F32CB"/>
    <w:rsid w:val="00906257"/>
    <w:rsid w:val="009133C6"/>
    <w:rsid w:val="00936BCA"/>
    <w:rsid w:val="00937925"/>
    <w:rsid w:val="0094227D"/>
    <w:rsid w:val="00943121"/>
    <w:rsid w:val="009434E8"/>
    <w:rsid w:val="0094526A"/>
    <w:rsid w:val="00946B1F"/>
    <w:rsid w:val="00954CA9"/>
    <w:rsid w:val="009641CA"/>
    <w:rsid w:val="009713D1"/>
    <w:rsid w:val="00972D84"/>
    <w:rsid w:val="00974AD9"/>
    <w:rsid w:val="0097748B"/>
    <w:rsid w:val="00985028"/>
    <w:rsid w:val="00987AA1"/>
    <w:rsid w:val="009908DD"/>
    <w:rsid w:val="00991966"/>
    <w:rsid w:val="009A0823"/>
    <w:rsid w:val="009A1A9B"/>
    <w:rsid w:val="009A49D9"/>
    <w:rsid w:val="009A6295"/>
    <w:rsid w:val="009B1A02"/>
    <w:rsid w:val="009B43A2"/>
    <w:rsid w:val="009C0434"/>
    <w:rsid w:val="009C6D1A"/>
    <w:rsid w:val="009D7450"/>
    <w:rsid w:val="009E09DF"/>
    <w:rsid w:val="009F6B66"/>
    <w:rsid w:val="00A0563C"/>
    <w:rsid w:val="00A16121"/>
    <w:rsid w:val="00A20246"/>
    <w:rsid w:val="00A25F5A"/>
    <w:rsid w:val="00A529A5"/>
    <w:rsid w:val="00A632EC"/>
    <w:rsid w:val="00A6555A"/>
    <w:rsid w:val="00A76E3B"/>
    <w:rsid w:val="00A7778E"/>
    <w:rsid w:val="00A879B5"/>
    <w:rsid w:val="00AB573E"/>
    <w:rsid w:val="00AE0096"/>
    <w:rsid w:val="00AE2874"/>
    <w:rsid w:val="00AE3CC3"/>
    <w:rsid w:val="00B02310"/>
    <w:rsid w:val="00B04C7E"/>
    <w:rsid w:val="00B07E15"/>
    <w:rsid w:val="00B11E6C"/>
    <w:rsid w:val="00B1221B"/>
    <w:rsid w:val="00B22574"/>
    <w:rsid w:val="00B26EEC"/>
    <w:rsid w:val="00B37363"/>
    <w:rsid w:val="00B4385D"/>
    <w:rsid w:val="00B507B1"/>
    <w:rsid w:val="00B53E46"/>
    <w:rsid w:val="00B71C9B"/>
    <w:rsid w:val="00B955F4"/>
    <w:rsid w:val="00BA7FC2"/>
    <w:rsid w:val="00BB13F2"/>
    <w:rsid w:val="00BC118F"/>
    <w:rsid w:val="00BC5757"/>
    <w:rsid w:val="00BD062B"/>
    <w:rsid w:val="00C17C29"/>
    <w:rsid w:val="00C23541"/>
    <w:rsid w:val="00C2484C"/>
    <w:rsid w:val="00C25EC3"/>
    <w:rsid w:val="00C27644"/>
    <w:rsid w:val="00C349EB"/>
    <w:rsid w:val="00C37CB1"/>
    <w:rsid w:val="00C611EC"/>
    <w:rsid w:val="00C61E42"/>
    <w:rsid w:val="00C64529"/>
    <w:rsid w:val="00C70F7E"/>
    <w:rsid w:val="00C73B27"/>
    <w:rsid w:val="00C74B07"/>
    <w:rsid w:val="00C802C2"/>
    <w:rsid w:val="00C80378"/>
    <w:rsid w:val="00C80ABC"/>
    <w:rsid w:val="00C95708"/>
    <w:rsid w:val="00C95EFE"/>
    <w:rsid w:val="00CB74A5"/>
    <w:rsid w:val="00CC3DB3"/>
    <w:rsid w:val="00CC5150"/>
    <w:rsid w:val="00CD6BF4"/>
    <w:rsid w:val="00CE224F"/>
    <w:rsid w:val="00CE6ABB"/>
    <w:rsid w:val="00CF1AE4"/>
    <w:rsid w:val="00CF3C49"/>
    <w:rsid w:val="00CF3C50"/>
    <w:rsid w:val="00D127AE"/>
    <w:rsid w:val="00D1649D"/>
    <w:rsid w:val="00D23D1C"/>
    <w:rsid w:val="00D32B60"/>
    <w:rsid w:val="00D4139D"/>
    <w:rsid w:val="00D4296C"/>
    <w:rsid w:val="00D612E4"/>
    <w:rsid w:val="00D62E24"/>
    <w:rsid w:val="00D65831"/>
    <w:rsid w:val="00D74140"/>
    <w:rsid w:val="00D768CF"/>
    <w:rsid w:val="00D8055E"/>
    <w:rsid w:val="00D919E9"/>
    <w:rsid w:val="00DA0315"/>
    <w:rsid w:val="00DA37DC"/>
    <w:rsid w:val="00DB199B"/>
    <w:rsid w:val="00DB1AB1"/>
    <w:rsid w:val="00DC31F1"/>
    <w:rsid w:val="00DD1419"/>
    <w:rsid w:val="00DD4F85"/>
    <w:rsid w:val="00DE3CC7"/>
    <w:rsid w:val="00DF07C8"/>
    <w:rsid w:val="00DF2559"/>
    <w:rsid w:val="00E04400"/>
    <w:rsid w:val="00E05CA7"/>
    <w:rsid w:val="00E143AD"/>
    <w:rsid w:val="00E30C0B"/>
    <w:rsid w:val="00E36C02"/>
    <w:rsid w:val="00E40C9B"/>
    <w:rsid w:val="00E71D37"/>
    <w:rsid w:val="00E7247A"/>
    <w:rsid w:val="00E822AA"/>
    <w:rsid w:val="00E9001B"/>
    <w:rsid w:val="00EA2D97"/>
    <w:rsid w:val="00EA7894"/>
    <w:rsid w:val="00EB0D16"/>
    <w:rsid w:val="00EB392C"/>
    <w:rsid w:val="00EC5917"/>
    <w:rsid w:val="00EE024B"/>
    <w:rsid w:val="00EF55B7"/>
    <w:rsid w:val="00F01C4A"/>
    <w:rsid w:val="00F038D6"/>
    <w:rsid w:val="00F05F5C"/>
    <w:rsid w:val="00F31DF9"/>
    <w:rsid w:val="00F32A0E"/>
    <w:rsid w:val="00F40237"/>
    <w:rsid w:val="00F4027D"/>
    <w:rsid w:val="00F41415"/>
    <w:rsid w:val="00F444D4"/>
    <w:rsid w:val="00F614ED"/>
    <w:rsid w:val="00F639F2"/>
    <w:rsid w:val="00F6456A"/>
    <w:rsid w:val="00F77230"/>
    <w:rsid w:val="00FA517D"/>
    <w:rsid w:val="00FD2430"/>
    <w:rsid w:val="00FD48D8"/>
    <w:rsid w:val="00FE2385"/>
    <w:rsid w:val="00FE6A40"/>
    <w:rsid w:val="00FF22AC"/>
    <w:rsid w:val="00FF70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E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C3C"/>
    <w:pPr>
      <w:spacing w:line="259" w:lineRule="auto"/>
    </w:pPr>
    <w:rPr>
      <w:sz w:val="22"/>
      <w:szCs w:val="22"/>
    </w:rPr>
  </w:style>
  <w:style w:type="paragraph" w:styleId="Balk1">
    <w:name w:val="heading 1"/>
    <w:basedOn w:val="Normal"/>
    <w:next w:val="Normal"/>
    <w:link w:val="Balk1Char"/>
    <w:uiPriority w:val="9"/>
    <w:qFormat/>
    <w:rsid w:val="00072C3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72C3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72C3C"/>
    <w:pPr>
      <w:keepNext/>
      <w:keepLines/>
      <w:spacing w:before="160" w:after="80" w:line="278" w:lineRule="auto"/>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72C3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alk5">
    <w:name w:val="heading 5"/>
    <w:basedOn w:val="Normal"/>
    <w:next w:val="Normal"/>
    <w:link w:val="Balk5Char"/>
    <w:uiPriority w:val="9"/>
    <w:semiHidden/>
    <w:unhideWhenUsed/>
    <w:qFormat/>
    <w:rsid w:val="00072C3C"/>
    <w:pPr>
      <w:keepNext/>
      <w:keepLines/>
      <w:spacing w:before="80" w:after="40" w:line="278" w:lineRule="auto"/>
      <w:outlineLvl w:val="4"/>
    </w:pPr>
    <w:rPr>
      <w:rFonts w:eastAsiaTheme="majorEastAsia" w:cstheme="majorBidi"/>
      <w:color w:val="0F4761" w:themeColor="accent1" w:themeShade="BF"/>
      <w:sz w:val="24"/>
      <w:szCs w:val="24"/>
    </w:rPr>
  </w:style>
  <w:style w:type="paragraph" w:styleId="Balk6">
    <w:name w:val="heading 6"/>
    <w:basedOn w:val="Normal"/>
    <w:next w:val="Normal"/>
    <w:link w:val="Balk6Char"/>
    <w:uiPriority w:val="9"/>
    <w:semiHidden/>
    <w:unhideWhenUsed/>
    <w:qFormat/>
    <w:rsid w:val="00072C3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alk7">
    <w:name w:val="heading 7"/>
    <w:basedOn w:val="Normal"/>
    <w:next w:val="Normal"/>
    <w:link w:val="Balk7Char"/>
    <w:uiPriority w:val="9"/>
    <w:semiHidden/>
    <w:unhideWhenUsed/>
    <w:qFormat/>
    <w:rsid w:val="00072C3C"/>
    <w:pPr>
      <w:keepNext/>
      <w:keepLines/>
      <w:spacing w:before="40" w:after="0" w:line="278" w:lineRule="auto"/>
      <w:outlineLvl w:val="6"/>
    </w:pPr>
    <w:rPr>
      <w:rFonts w:eastAsiaTheme="majorEastAsia" w:cstheme="majorBidi"/>
      <w:color w:val="595959" w:themeColor="text1" w:themeTint="A6"/>
      <w:sz w:val="24"/>
      <w:szCs w:val="24"/>
    </w:rPr>
  </w:style>
  <w:style w:type="paragraph" w:styleId="Balk8">
    <w:name w:val="heading 8"/>
    <w:basedOn w:val="Normal"/>
    <w:next w:val="Normal"/>
    <w:link w:val="Balk8Char"/>
    <w:uiPriority w:val="9"/>
    <w:semiHidden/>
    <w:unhideWhenUsed/>
    <w:qFormat/>
    <w:rsid w:val="00072C3C"/>
    <w:pPr>
      <w:keepNext/>
      <w:keepLines/>
      <w:spacing w:after="0" w:line="278" w:lineRule="auto"/>
      <w:outlineLvl w:val="7"/>
    </w:pPr>
    <w:rPr>
      <w:rFonts w:eastAsiaTheme="majorEastAsia" w:cstheme="majorBidi"/>
      <w:i/>
      <w:iCs/>
      <w:color w:val="272727" w:themeColor="text1" w:themeTint="D8"/>
      <w:sz w:val="24"/>
      <w:szCs w:val="24"/>
    </w:rPr>
  </w:style>
  <w:style w:type="paragraph" w:styleId="Balk9">
    <w:name w:val="heading 9"/>
    <w:basedOn w:val="Normal"/>
    <w:next w:val="Normal"/>
    <w:link w:val="Balk9Char"/>
    <w:uiPriority w:val="9"/>
    <w:semiHidden/>
    <w:unhideWhenUsed/>
    <w:qFormat/>
    <w:rsid w:val="00072C3C"/>
    <w:pPr>
      <w:keepNext/>
      <w:keepLines/>
      <w:spacing w:after="0" w:line="278" w:lineRule="auto"/>
      <w:outlineLvl w:val="8"/>
    </w:pPr>
    <w:rPr>
      <w:rFonts w:eastAsiaTheme="majorEastAsia" w:cstheme="majorBidi"/>
      <w:color w:val="272727" w:themeColor="text1" w:themeTint="D8"/>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C3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72C3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72C3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72C3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72C3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72C3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72C3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72C3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72C3C"/>
    <w:rPr>
      <w:rFonts w:eastAsiaTheme="majorEastAsia" w:cstheme="majorBidi"/>
      <w:color w:val="272727" w:themeColor="text1" w:themeTint="D8"/>
    </w:rPr>
  </w:style>
  <w:style w:type="paragraph" w:styleId="KonuBal">
    <w:name w:val="Title"/>
    <w:basedOn w:val="Normal"/>
    <w:next w:val="Normal"/>
    <w:link w:val="KonuBalChar"/>
    <w:uiPriority w:val="10"/>
    <w:qFormat/>
    <w:rsid w:val="0007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72C3C"/>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072C3C"/>
    <w:pPr>
      <w:numPr>
        <w:ilvl w:val="1"/>
      </w:numPr>
      <w:spacing w:line="278" w:lineRule="auto"/>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072C3C"/>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072C3C"/>
    <w:pPr>
      <w:spacing w:before="160" w:line="278" w:lineRule="auto"/>
      <w:jc w:val="center"/>
    </w:pPr>
    <w:rPr>
      <w:i/>
      <w:iCs/>
      <w:color w:val="404040" w:themeColor="text1" w:themeTint="BF"/>
      <w:sz w:val="24"/>
      <w:szCs w:val="24"/>
    </w:rPr>
  </w:style>
  <w:style w:type="character" w:customStyle="1" w:styleId="TrnakChar">
    <w:name w:val="Tırnak Char"/>
    <w:basedOn w:val="VarsaylanParagrafYazTipi"/>
    <w:link w:val="Trnak"/>
    <w:uiPriority w:val="29"/>
    <w:rsid w:val="00072C3C"/>
    <w:rPr>
      <w:i/>
      <w:iCs/>
      <w:color w:val="404040" w:themeColor="text1" w:themeTint="BF"/>
    </w:rPr>
  </w:style>
  <w:style w:type="paragraph" w:styleId="ListeParagraf">
    <w:name w:val="List Paragraph"/>
    <w:basedOn w:val="Normal"/>
    <w:uiPriority w:val="34"/>
    <w:qFormat/>
    <w:rsid w:val="00072C3C"/>
    <w:pPr>
      <w:spacing w:line="278" w:lineRule="auto"/>
      <w:ind w:left="720"/>
      <w:contextualSpacing/>
    </w:pPr>
    <w:rPr>
      <w:sz w:val="24"/>
      <w:szCs w:val="24"/>
    </w:rPr>
  </w:style>
  <w:style w:type="character" w:styleId="GlVurgulama">
    <w:name w:val="Intense Emphasis"/>
    <w:basedOn w:val="VarsaylanParagrafYazTipi"/>
    <w:uiPriority w:val="21"/>
    <w:qFormat/>
    <w:rsid w:val="00072C3C"/>
    <w:rPr>
      <w:i/>
      <w:iCs/>
      <w:color w:val="0F4761" w:themeColor="accent1" w:themeShade="BF"/>
    </w:rPr>
  </w:style>
  <w:style w:type="paragraph" w:styleId="KeskinTrnak">
    <w:name w:val="Intense Quote"/>
    <w:basedOn w:val="Normal"/>
    <w:next w:val="Normal"/>
    <w:link w:val="KeskinTrnakChar"/>
    <w:uiPriority w:val="30"/>
    <w:qFormat/>
    <w:rsid w:val="00072C3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KeskinTrnakChar">
    <w:name w:val="Keskin Tırnak Char"/>
    <w:basedOn w:val="VarsaylanParagrafYazTipi"/>
    <w:link w:val="KeskinTrnak"/>
    <w:uiPriority w:val="30"/>
    <w:rsid w:val="00072C3C"/>
    <w:rPr>
      <w:i/>
      <w:iCs/>
      <w:color w:val="0F4761" w:themeColor="accent1" w:themeShade="BF"/>
    </w:rPr>
  </w:style>
  <w:style w:type="character" w:styleId="GlBavuru">
    <w:name w:val="Intense Reference"/>
    <w:basedOn w:val="VarsaylanParagrafYazTipi"/>
    <w:uiPriority w:val="32"/>
    <w:qFormat/>
    <w:rsid w:val="00072C3C"/>
    <w:rPr>
      <w:b/>
      <w:bCs/>
      <w:smallCaps/>
      <w:color w:val="0F4761" w:themeColor="accent1" w:themeShade="BF"/>
      <w:spacing w:val="5"/>
    </w:rPr>
  </w:style>
  <w:style w:type="table" w:styleId="TabloKlavuzu">
    <w:name w:val="Table Grid"/>
    <w:basedOn w:val="NormalTablo"/>
    <w:uiPriority w:val="39"/>
    <w:rsid w:val="00072C3C"/>
    <w:pPr>
      <w:spacing w:after="0" w:line="240" w:lineRule="auto"/>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F444D4"/>
    <w:rPr>
      <w:color w:val="467886" w:themeColor="hyperlink"/>
      <w:u w:val="single"/>
    </w:rPr>
  </w:style>
  <w:style w:type="character" w:customStyle="1" w:styleId="UnresolvedMention">
    <w:name w:val="Unresolved Mention"/>
    <w:basedOn w:val="VarsaylanParagrafYazTipi"/>
    <w:uiPriority w:val="99"/>
    <w:semiHidden/>
    <w:unhideWhenUsed/>
    <w:rsid w:val="00F444D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C3C"/>
    <w:pPr>
      <w:spacing w:line="259" w:lineRule="auto"/>
    </w:pPr>
    <w:rPr>
      <w:sz w:val="22"/>
      <w:szCs w:val="22"/>
    </w:rPr>
  </w:style>
  <w:style w:type="paragraph" w:styleId="Balk1">
    <w:name w:val="heading 1"/>
    <w:basedOn w:val="Normal"/>
    <w:next w:val="Normal"/>
    <w:link w:val="Balk1Char"/>
    <w:uiPriority w:val="9"/>
    <w:qFormat/>
    <w:rsid w:val="00072C3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72C3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72C3C"/>
    <w:pPr>
      <w:keepNext/>
      <w:keepLines/>
      <w:spacing w:before="160" w:after="80" w:line="278" w:lineRule="auto"/>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72C3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alk5">
    <w:name w:val="heading 5"/>
    <w:basedOn w:val="Normal"/>
    <w:next w:val="Normal"/>
    <w:link w:val="Balk5Char"/>
    <w:uiPriority w:val="9"/>
    <w:semiHidden/>
    <w:unhideWhenUsed/>
    <w:qFormat/>
    <w:rsid w:val="00072C3C"/>
    <w:pPr>
      <w:keepNext/>
      <w:keepLines/>
      <w:spacing w:before="80" w:after="40" w:line="278" w:lineRule="auto"/>
      <w:outlineLvl w:val="4"/>
    </w:pPr>
    <w:rPr>
      <w:rFonts w:eastAsiaTheme="majorEastAsia" w:cstheme="majorBidi"/>
      <w:color w:val="0F4761" w:themeColor="accent1" w:themeShade="BF"/>
      <w:sz w:val="24"/>
      <w:szCs w:val="24"/>
    </w:rPr>
  </w:style>
  <w:style w:type="paragraph" w:styleId="Balk6">
    <w:name w:val="heading 6"/>
    <w:basedOn w:val="Normal"/>
    <w:next w:val="Normal"/>
    <w:link w:val="Balk6Char"/>
    <w:uiPriority w:val="9"/>
    <w:semiHidden/>
    <w:unhideWhenUsed/>
    <w:qFormat/>
    <w:rsid w:val="00072C3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alk7">
    <w:name w:val="heading 7"/>
    <w:basedOn w:val="Normal"/>
    <w:next w:val="Normal"/>
    <w:link w:val="Balk7Char"/>
    <w:uiPriority w:val="9"/>
    <w:semiHidden/>
    <w:unhideWhenUsed/>
    <w:qFormat/>
    <w:rsid w:val="00072C3C"/>
    <w:pPr>
      <w:keepNext/>
      <w:keepLines/>
      <w:spacing w:before="40" w:after="0" w:line="278" w:lineRule="auto"/>
      <w:outlineLvl w:val="6"/>
    </w:pPr>
    <w:rPr>
      <w:rFonts w:eastAsiaTheme="majorEastAsia" w:cstheme="majorBidi"/>
      <w:color w:val="595959" w:themeColor="text1" w:themeTint="A6"/>
      <w:sz w:val="24"/>
      <w:szCs w:val="24"/>
    </w:rPr>
  </w:style>
  <w:style w:type="paragraph" w:styleId="Balk8">
    <w:name w:val="heading 8"/>
    <w:basedOn w:val="Normal"/>
    <w:next w:val="Normal"/>
    <w:link w:val="Balk8Char"/>
    <w:uiPriority w:val="9"/>
    <w:semiHidden/>
    <w:unhideWhenUsed/>
    <w:qFormat/>
    <w:rsid w:val="00072C3C"/>
    <w:pPr>
      <w:keepNext/>
      <w:keepLines/>
      <w:spacing w:after="0" w:line="278" w:lineRule="auto"/>
      <w:outlineLvl w:val="7"/>
    </w:pPr>
    <w:rPr>
      <w:rFonts w:eastAsiaTheme="majorEastAsia" w:cstheme="majorBidi"/>
      <w:i/>
      <w:iCs/>
      <w:color w:val="272727" w:themeColor="text1" w:themeTint="D8"/>
      <w:sz w:val="24"/>
      <w:szCs w:val="24"/>
    </w:rPr>
  </w:style>
  <w:style w:type="paragraph" w:styleId="Balk9">
    <w:name w:val="heading 9"/>
    <w:basedOn w:val="Normal"/>
    <w:next w:val="Normal"/>
    <w:link w:val="Balk9Char"/>
    <w:uiPriority w:val="9"/>
    <w:semiHidden/>
    <w:unhideWhenUsed/>
    <w:qFormat/>
    <w:rsid w:val="00072C3C"/>
    <w:pPr>
      <w:keepNext/>
      <w:keepLines/>
      <w:spacing w:after="0" w:line="278" w:lineRule="auto"/>
      <w:outlineLvl w:val="8"/>
    </w:pPr>
    <w:rPr>
      <w:rFonts w:eastAsiaTheme="majorEastAsia" w:cstheme="majorBidi"/>
      <w:color w:val="272727" w:themeColor="text1" w:themeTint="D8"/>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C3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72C3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72C3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72C3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72C3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72C3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72C3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72C3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72C3C"/>
    <w:rPr>
      <w:rFonts w:eastAsiaTheme="majorEastAsia" w:cstheme="majorBidi"/>
      <w:color w:val="272727" w:themeColor="text1" w:themeTint="D8"/>
    </w:rPr>
  </w:style>
  <w:style w:type="paragraph" w:styleId="KonuBal">
    <w:name w:val="Title"/>
    <w:basedOn w:val="Normal"/>
    <w:next w:val="Normal"/>
    <w:link w:val="KonuBalChar"/>
    <w:uiPriority w:val="10"/>
    <w:qFormat/>
    <w:rsid w:val="0007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72C3C"/>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072C3C"/>
    <w:pPr>
      <w:numPr>
        <w:ilvl w:val="1"/>
      </w:numPr>
      <w:spacing w:line="278" w:lineRule="auto"/>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072C3C"/>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072C3C"/>
    <w:pPr>
      <w:spacing w:before="160" w:line="278" w:lineRule="auto"/>
      <w:jc w:val="center"/>
    </w:pPr>
    <w:rPr>
      <w:i/>
      <w:iCs/>
      <w:color w:val="404040" w:themeColor="text1" w:themeTint="BF"/>
      <w:sz w:val="24"/>
      <w:szCs w:val="24"/>
    </w:rPr>
  </w:style>
  <w:style w:type="character" w:customStyle="1" w:styleId="TrnakChar">
    <w:name w:val="Tırnak Char"/>
    <w:basedOn w:val="VarsaylanParagrafYazTipi"/>
    <w:link w:val="Trnak"/>
    <w:uiPriority w:val="29"/>
    <w:rsid w:val="00072C3C"/>
    <w:rPr>
      <w:i/>
      <w:iCs/>
      <w:color w:val="404040" w:themeColor="text1" w:themeTint="BF"/>
    </w:rPr>
  </w:style>
  <w:style w:type="paragraph" w:styleId="ListeParagraf">
    <w:name w:val="List Paragraph"/>
    <w:basedOn w:val="Normal"/>
    <w:uiPriority w:val="34"/>
    <w:qFormat/>
    <w:rsid w:val="00072C3C"/>
    <w:pPr>
      <w:spacing w:line="278" w:lineRule="auto"/>
      <w:ind w:left="720"/>
      <w:contextualSpacing/>
    </w:pPr>
    <w:rPr>
      <w:sz w:val="24"/>
      <w:szCs w:val="24"/>
    </w:rPr>
  </w:style>
  <w:style w:type="character" w:styleId="GlVurgulama">
    <w:name w:val="Intense Emphasis"/>
    <w:basedOn w:val="VarsaylanParagrafYazTipi"/>
    <w:uiPriority w:val="21"/>
    <w:qFormat/>
    <w:rsid w:val="00072C3C"/>
    <w:rPr>
      <w:i/>
      <w:iCs/>
      <w:color w:val="0F4761" w:themeColor="accent1" w:themeShade="BF"/>
    </w:rPr>
  </w:style>
  <w:style w:type="paragraph" w:styleId="KeskinTrnak">
    <w:name w:val="Intense Quote"/>
    <w:basedOn w:val="Normal"/>
    <w:next w:val="Normal"/>
    <w:link w:val="KeskinTrnakChar"/>
    <w:uiPriority w:val="30"/>
    <w:qFormat/>
    <w:rsid w:val="00072C3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KeskinTrnakChar">
    <w:name w:val="Keskin Tırnak Char"/>
    <w:basedOn w:val="VarsaylanParagrafYazTipi"/>
    <w:link w:val="KeskinTrnak"/>
    <w:uiPriority w:val="30"/>
    <w:rsid w:val="00072C3C"/>
    <w:rPr>
      <w:i/>
      <w:iCs/>
      <w:color w:val="0F4761" w:themeColor="accent1" w:themeShade="BF"/>
    </w:rPr>
  </w:style>
  <w:style w:type="character" w:styleId="GlBavuru">
    <w:name w:val="Intense Reference"/>
    <w:basedOn w:val="VarsaylanParagrafYazTipi"/>
    <w:uiPriority w:val="32"/>
    <w:qFormat/>
    <w:rsid w:val="00072C3C"/>
    <w:rPr>
      <w:b/>
      <w:bCs/>
      <w:smallCaps/>
      <w:color w:val="0F4761" w:themeColor="accent1" w:themeShade="BF"/>
      <w:spacing w:val="5"/>
    </w:rPr>
  </w:style>
  <w:style w:type="table" w:styleId="TabloKlavuzu">
    <w:name w:val="Table Grid"/>
    <w:basedOn w:val="NormalTablo"/>
    <w:uiPriority w:val="39"/>
    <w:rsid w:val="00072C3C"/>
    <w:pPr>
      <w:spacing w:after="0" w:line="240" w:lineRule="auto"/>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F444D4"/>
    <w:rPr>
      <w:color w:val="467886" w:themeColor="hyperlink"/>
      <w:u w:val="single"/>
    </w:rPr>
  </w:style>
  <w:style w:type="character" w:customStyle="1" w:styleId="UnresolvedMention">
    <w:name w:val="Unresolved Mention"/>
    <w:basedOn w:val="VarsaylanParagrafYazTipi"/>
    <w:uiPriority w:val="99"/>
    <w:semiHidden/>
    <w:unhideWhenUsed/>
    <w:rsid w:val="00F444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517347">
      <w:bodyDiv w:val="1"/>
      <w:marLeft w:val="0"/>
      <w:marRight w:val="0"/>
      <w:marTop w:val="0"/>
      <w:marBottom w:val="0"/>
      <w:divBdr>
        <w:top w:val="none" w:sz="0" w:space="0" w:color="auto"/>
        <w:left w:val="none" w:sz="0" w:space="0" w:color="auto"/>
        <w:bottom w:val="none" w:sz="0" w:space="0" w:color="auto"/>
        <w:right w:val="none" w:sz="0" w:space="0" w:color="auto"/>
      </w:divBdr>
    </w:div>
    <w:div w:id="454179070">
      <w:bodyDiv w:val="1"/>
      <w:marLeft w:val="0"/>
      <w:marRight w:val="0"/>
      <w:marTop w:val="0"/>
      <w:marBottom w:val="0"/>
      <w:divBdr>
        <w:top w:val="none" w:sz="0" w:space="0" w:color="auto"/>
        <w:left w:val="none" w:sz="0" w:space="0" w:color="auto"/>
        <w:bottom w:val="none" w:sz="0" w:space="0" w:color="auto"/>
        <w:right w:val="none" w:sz="0" w:space="0" w:color="auto"/>
      </w:divBdr>
    </w:div>
    <w:div w:id="475881559">
      <w:bodyDiv w:val="1"/>
      <w:marLeft w:val="0"/>
      <w:marRight w:val="0"/>
      <w:marTop w:val="0"/>
      <w:marBottom w:val="0"/>
      <w:divBdr>
        <w:top w:val="none" w:sz="0" w:space="0" w:color="auto"/>
        <w:left w:val="none" w:sz="0" w:space="0" w:color="auto"/>
        <w:bottom w:val="none" w:sz="0" w:space="0" w:color="auto"/>
        <w:right w:val="none" w:sz="0" w:space="0" w:color="auto"/>
      </w:divBdr>
    </w:div>
    <w:div w:id="720522499">
      <w:bodyDiv w:val="1"/>
      <w:marLeft w:val="0"/>
      <w:marRight w:val="0"/>
      <w:marTop w:val="0"/>
      <w:marBottom w:val="0"/>
      <w:divBdr>
        <w:top w:val="none" w:sz="0" w:space="0" w:color="auto"/>
        <w:left w:val="none" w:sz="0" w:space="0" w:color="auto"/>
        <w:bottom w:val="none" w:sz="0" w:space="0" w:color="auto"/>
        <w:right w:val="none" w:sz="0" w:space="0" w:color="auto"/>
      </w:divBdr>
    </w:div>
    <w:div w:id="753471985">
      <w:bodyDiv w:val="1"/>
      <w:marLeft w:val="0"/>
      <w:marRight w:val="0"/>
      <w:marTop w:val="0"/>
      <w:marBottom w:val="0"/>
      <w:divBdr>
        <w:top w:val="none" w:sz="0" w:space="0" w:color="auto"/>
        <w:left w:val="none" w:sz="0" w:space="0" w:color="auto"/>
        <w:bottom w:val="none" w:sz="0" w:space="0" w:color="auto"/>
        <w:right w:val="none" w:sz="0" w:space="0" w:color="auto"/>
      </w:divBdr>
    </w:div>
    <w:div w:id="793982105">
      <w:bodyDiv w:val="1"/>
      <w:marLeft w:val="0"/>
      <w:marRight w:val="0"/>
      <w:marTop w:val="0"/>
      <w:marBottom w:val="0"/>
      <w:divBdr>
        <w:top w:val="none" w:sz="0" w:space="0" w:color="auto"/>
        <w:left w:val="none" w:sz="0" w:space="0" w:color="auto"/>
        <w:bottom w:val="none" w:sz="0" w:space="0" w:color="auto"/>
        <w:right w:val="none" w:sz="0" w:space="0" w:color="auto"/>
      </w:divBdr>
    </w:div>
    <w:div w:id="830944864">
      <w:bodyDiv w:val="1"/>
      <w:marLeft w:val="0"/>
      <w:marRight w:val="0"/>
      <w:marTop w:val="0"/>
      <w:marBottom w:val="0"/>
      <w:divBdr>
        <w:top w:val="none" w:sz="0" w:space="0" w:color="auto"/>
        <w:left w:val="none" w:sz="0" w:space="0" w:color="auto"/>
        <w:bottom w:val="none" w:sz="0" w:space="0" w:color="auto"/>
        <w:right w:val="none" w:sz="0" w:space="0" w:color="auto"/>
      </w:divBdr>
    </w:div>
    <w:div w:id="843398283">
      <w:bodyDiv w:val="1"/>
      <w:marLeft w:val="0"/>
      <w:marRight w:val="0"/>
      <w:marTop w:val="0"/>
      <w:marBottom w:val="0"/>
      <w:divBdr>
        <w:top w:val="none" w:sz="0" w:space="0" w:color="auto"/>
        <w:left w:val="none" w:sz="0" w:space="0" w:color="auto"/>
        <w:bottom w:val="none" w:sz="0" w:space="0" w:color="auto"/>
        <w:right w:val="none" w:sz="0" w:space="0" w:color="auto"/>
      </w:divBdr>
    </w:div>
    <w:div w:id="1036081340">
      <w:bodyDiv w:val="1"/>
      <w:marLeft w:val="0"/>
      <w:marRight w:val="0"/>
      <w:marTop w:val="0"/>
      <w:marBottom w:val="0"/>
      <w:divBdr>
        <w:top w:val="none" w:sz="0" w:space="0" w:color="auto"/>
        <w:left w:val="none" w:sz="0" w:space="0" w:color="auto"/>
        <w:bottom w:val="none" w:sz="0" w:space="0" w:color="auto"/>
        <w:right w:val="none" w:sz="0" w:space="0" w:color="auto"/>
      </w:divBdr>
    </w:div>
    <w:div w:id="1076129404">
      <w:bodyDiv w:val="1"/>
      <w:marLeft w:val="0"/>
      <w:marRight w:val="0"/>
      <w:marTop w:val="0"/>
      <w:marBottom w:val="0"/>
      <w:divBdr>
        <w:top w:val="none" w:sz="0" w:space="0" w:color="auto"/>
        <w:left w:val="none" w:sz="0" w:space="0" w:color="auto"/>
        <w:bottom w:val="none" w:sz="0" w:space="0" w:color="auto"/>
        <w:right w:val="none" w:sz="0" w:space="0" w:color="auto"/>
      </w:divBdr>
    </w:div>
    <w:div w:id="1464233438">
      <w:bodyDiv w:val="1"/>
      <w:marLeft w:val="0"/>
      <w:marRight w:val="0"/>
      <w:marTop w:val="0"/>
      <w:marBottom w:val="0"/>
      <w:divBdr>
        <w:top w:val="none" w:sz="0" w:space="0" w:color="auto"/>
        <w:left w:val="none" w:sz="0" w:space="0" w:color="auto"/>
        <w:bottom w:val="none" w:sz="0" w:space="0" w:color="auto"/>
        <w:right w:val="none" w:sz="0" w:space="0" w:color="auto"/>
      </w:divBdr>
    </w:div>
    <w:div w:id="1470827565">
      <w:bodyDiv w:val="1"/>
      <w:marLeft w:val="0"/>
      <w:marRight w:val="0"/>
      <w:marTop w:val="0"/>
      <w:marBottom w:val="0"/>
      <w:divBdr>
        <w:top w:val="none" w:sz="0" w:space="0" w:color="auto"/>
        <w:left w:val="none" w:sz="0" w:space="0" w:color="auto"/>
        <w:bottom w:val="none" w:sz="0" w:space="0" w:color="auto"/>
        <w:right w:val="none" w:sz="0" w:space="0" w:color="auto"/>
      </w:divBdr>
    </w:div>
    <w:div w:id="1663728851">
      <w:bodyDiv w:val="1"/>
      <w:marLeft w:val="0"/>
      <w:marRight w:val="0"/>
      <w:marTop w:val="0"/>
      <w:marBottom w:val="0"/>
      <w:divBdr>
        <w:top w:val="none" w:sz="0" w:space="0" w:color="auto"/>
        <w:left w:val="none" w:sz="0" w:space="0" w:color="auto"/>
        <w:bottom w:val="none" w:sz="0" w:space="0" w:color="auto"/>
        <w:right w:val="none" w:sz="0" w:space="0" w:color="auto"/>
      </w:divBdr>
    </w:div>
    <w:div w:id="1767729486">
      <w:bodyDiv w:val="1"/>
      <w:marLeft w:val="0"/>
      <w:marRight w:val="0"/>
      <w:marTop w:val="0"/>
      <w:marBottom w:val="0"/>
      <w:divBdr>
        <w:top w:val="none" w:sz="0" w:space="0" w:color="auto"/>
        <w:left w:val="none" w:sz="0" w:space="0" w:color="auto"/>
        <w:bottom w:val="none" w:sz="0" w:space="0" w:color="auto"/>
        <w:right w:val="none" w:sz="0" w:space="0" w:color="auto"/>
      </w:divBdr>
    </w:div>
    <w:div w:id="1901474019">
      <w:bodyDiv w:val="1"/>
      <w:marLeft w:val="0"/>
      <w:marRight w:val="0"/>
      <w:marTop w:val="0"/>
      <w:marBottom w:val="0"/>
      <w:divBdr>
        <w:top w:val="none" w:sz="0" w:space="0" w:color="auto"/>
        <w:left w:val="none" w:sz="0" w:space="0" w:color="auto"/>
        <w:bottom w:val="none" w:sz="0" w:space="0" w:color="auto"/>
        <w:right w:val="none" w:sz="0" w:space="0" w:color="auto"/>
      </w:divBdr>
    </w:div>
    <w:div w:id="1946228275">
      <w:bodyDiv w:val="1"/>
      <w:marLeft w:val="0"/>
      <w:marRight w:val="0"/>
      <w:marTop w:val="0"/>
      <w:marBottom w:val="0"/>
      <w:divBdr>
        <w:top w:val="none" w:sz="0" w:space="0" w:color="auto"/>
        <w:left w:val="none" w:sz="0" w:space="0" w:color="auto"/>
        <w:bottom w:val="none" w:sz="0" w:space="0" w:color="auto"/>
        <w:right w:val="none" w:sz="0" w:space="0" w:color="auto"/>
      </w:divBdr>
    </w:div>
    <w:div w:id="1967660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fenusbili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133</TotalTime>
  <Pages>1</Pages>
  <Words>7972</Words>
  <Characters>45442</Characters>
  <Application>Microsoft Office Word</Application>
  <DocSecurity>0</DocSecurity>
  <Lines>378</Lines>
  <Paragraphs>106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 ymn;fenusbilim.com</dc:creator>
  <cp:keywords/>
  <dc:description/>
  <cp:lastModifiedBy>emin_fen@hotmail.com</cp:lastModifiedBy>
  <cp:revision>9</cp:revision>
  <dcterms:created xsi:type="dcterms:W3CDTF">2025-09-02T20:22:00Z</dcterms:created>
  <dcterms:modified xsi:type="dcterms:W3CDTF">2026-01-13T21:48:00Z</dcterms:modified>
</cp:coreProperties>
</file>